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486" w:rsidRPr="004C7486" w:rsidRDefault="004C7486" w:rsidP="008B700B">
      <w:pPr>
        <w:ind w:left="5387" w:right="87"/>
        <w:rPr>
          <w:rFonts w:ascii="Times New Roman" w:hAnsi="Times New Roman" w:cs="Times New Roman"/>
          <w:sz w:val="28"/>
          <w:szCs w:val="28"/>
          <w:lang w:val="ru-RU"/>
        </w:rPr>
      </w:pPr>
      <w:r w:rsidRPr="004C7486"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</w:p>
    <w:p w:rsidR="004C7486" w:rsidRPr="004C7486" w:rsidRDefault="004C7486" w:rsidP="008B700B">
      <w:pPr>
        <w:ind w:left="5387" w:right="87"/>
        <w:rPr>
          <w:rFonts w:ascii="Times New Roman" w:hAnsi="Times New Roman" w:cs="Times New Roman"/>
          <w:sz w:val="28"/>
          <w:szCs w:val="28"/>
          <w:lang w:val="ru-RU"/>
        </w:rPr>
      </w:pPr>
    </w:p>
    <w:p w:rsidR="004C7486" w:rsidRPr="004C7486" w:rsidRDefault="004C7486" w:rsidP="008B700B">
      <w:pPr>
        <w:ind w:left="5387" w:right="87"/>
        <w:rPr>
          <w:rFonts w:ascii="Times New Roman" w:hAnsi="Times New Roman" w:cs="Times New Roman"/>
          <w:sz w:val="28"/>
          <w:szCs w:val="28"/>
          <w:lang w:val="ru-RU"/>
        </w:rPr>
      </w:pPr>
      <w:r w:rsidRPr="004C7486">
        <w:rPr>
          <w:rFonts w:ascii="Times New Roman" w:hAnsi="Times New Roman" w:cs="Times New Roman"/>
          <w:sz w:val="28"/>
          <w:szCs w:val="28"/>
          <w:lang w:val="ru-RU"/>
        </w:rPr>
        <w:t>УТВЕРЖДЕН</w:t>
      </w:r>
      <w:r w:rsidR="008B700B">
        <w:rPr>
          <w:rFonts w:ascii="Times New Roman" w:hAnsi="Times New Roman" w:cs="Times New Roman"/>
          <w:sz w:val="28"/>
          <w:szCs w:val="28"/>
          <w:lang w:val="ru-RU"/>
        </w:rPr>
        <w:t>О</w:t>
      </w:r>
    </w:p>
    <w:p w:rsidR="004C7486" w:rsidRPr="004C7486" w:rsidRDefault="004C7486" w:rsidP="008B700B">
      <w:pPr>
        <w:ind w:left="5387" w:right="87"/>
        <w:rPr>
          <w:rFonts w:ascii="Times New Roman" w:hAnsi="Times New Roman" w:cs="Times New Roman"/>
          <w:sz w:val="28"/>
          <w:szCs w:val="28"/>
          <w:lang w:val="ru-RU"/>
        </w:rPr>
      </w:pPr>
      <w:r w:rsidRPr="004C7486">
        <w:rPr>
          <w:rFonts w:ascii="Times New Roman" w:hAnsi="Times New Roman" w:cs="Times New Roman"/>
          <w:sz w:val="28"/>
          <w:szCs w:val="28"/>
          <w:lang w:val="ru-RU"/>
        </w:rPr>
        <w:t>постановлением администрации</w:t>
      </w:r>
    </w:p>
    <w:p w:rsidR="004C7486" w:rsidRPr="004C7486" w:rsidRDefault="004C7486" w:rsidP="008B700B">
      <w:pPr>
        <w:ind w:left="5387" w:right="87"/>
        <w:rPr>
          <w:rFonts w:ascii="Times New Roman" w:hAnsi="Times New Roman" w:cs="Times New Roman"/>
          <w:sz w:val="28"/>
          <w:szCs w:val="28"/>
          <w:lang w:val="ru-RU"/>
        </w:rPr>
      </w:pPr>
      <w:r w:rsidRPr="004C7486">
        <w:rPr>
          <w:rFonts w:ascii="Times New Roman" w:hAnsi="Times New Roman" w:cs="Times New Roman"/>
          <w:sz w:val="28"/>
          <w:szCs w:val="28"/>
          <w:lang w:val="ru-RU"/>
        </w:rPr>
        <w:t>муниципального образования</w:t>
      </w:r>
    </w:p>
    <w:p w:rsidR="004C7486" w:rsidRPr="004C7486" w:rsidRDefault="008B700B" w:rsidP="008B700B">
      <w:pPr>
        <w:ind w:left="5387" w:right="-8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Туапсинский муниципальный </w:t>
      </w:r>
      <w:r w:rsidR="00CA0B10" w:rsidRPr="00CA0B10">
        <w:rPr>
          <w:rFonts w:ascii="Times New Roman" w:hAnsi="Times New Roman" w:cs="Times New Roman"/>
          <w:sz w:val="28"/>
          <w:szCs w:val="28"/>
          <w:lang w:val="ru-RU"/>
        </w:rPr>
        <w:t>округ Краснодарского края</w:t>
      </w:r>
    </w:p>
    <w:p w:rsidR="004C7486" w:rsidRPr="004C7486" w:rsidRDefault="004C7486" w:rsidP="008B700B">
      <w:pPr>
        <w:ind w:left="5387" w:right="303"/>
        <w:rPr>
          <w:rFonts w:ascii="Times New Roman" w:hAnsi="Times New Roman" w:cs="Times New Roman"/>
          <w:sz w:val="28"/>
          <w:szCs w:val="28"/>
          <w:lang w:val="ru-RU"/>
        </w:rPr>
      </w:pPr>
      <w:r w:rsidRPr="004C7486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="0074538B">
        <w:rPr>
          <w:rFonts w:ascii="Times New Roman" w:hAnsi="Times New Roman" w:cs="Times New Roman"/>
          <w:sz w:val="28"/>
          <w:szCs w:val="28"/>
          <w:lang w:val="ru-RU"/>
        </w:rPr>
        <w:t xml:space="preserve"> ____________№____</w:t>
      </w:r>
      <w:r>
        <w:rPr>
          <w:rFonts w:ascii="Times New Roman" w:hAnsi="Times New Roman" w:cs="Times New Roman"/>
          <w:sz w:val="28"/>
          <w:szCs w:val="28"/>
          <w:lang w:val="ru-RU"/>
        </w:rPr>
        <w:t>________</w:t>
      </w:r>
    </w:p>
    <w:p w:rsidR="0037797A" w:rsidRDefault="0037797A" w:rsidP="00D06D7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7797A" w:rsidRDefault="0037797A" w:rsidP="004C7486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80EA2" w:rsidRDefault="00980EA2" w:rsidP="004C7486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0A2659" w:rsidRDefault="000A2659" w:rsidP="004C7486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30FB1" w:rsidRDefault="00130FB1" w:rsidP="004C7486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945A6" w:rsidRDefault="00A945A6" w:rsidP="004C7486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203DA" w:rsidRDefault="001203DA" w:rsidP="004C7486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6D70" w:rsidRPr="00D06D70" w:rsidRDefault="00907746" w:rsidP="00907746">
      <w:pPr>
        <w:ind w:firstLine="284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</w:t>
      </w:r>
      <w:r w:rsidR="00BC722F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ПРОГРАММА</w:t>
      </w:r>
    </w:p>
    <w:p w:rsidR="00A607E0" w:rsidRDefault="000A2659" w:rsidP="000A2659">
      <w:pPr>
        <w:widowControl/>
        <w:ind w:left="851" w:right="903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</w:pPr>
      <w:bookmarkStart w:id="0" w:name="Par94"/>
      <w:bookmarkEnd w:id="0"/>
      <w:r w:rsidRPr="000A2659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>профилактики рисков</w:t>
      </w:r>
      <w:r w:rsidR="008B700B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 xml:space="preserve"> </w:t>
      </w:r>
      <w:r w:rsidRPr="000A2659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 xml:space="preserve">причинения вреда (ущерба) охраняемым законом ценностям при осуществлении муниципального земельного контроля на территории </w:t>
      </w:r>
      <w:r w:rsidR="00A607E0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>Туапсинск</w:t>
      </w:r>
      <w:r w:rsidR="00353FC4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>ого</w:t>
      </w:r>
      <w:r w:rsidR="00A607E0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 xml:space="preserve"> </w:t>
      </w:r>
      <w:r w:rsidR="00380315" w:rsidRPr="00380315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>муниципальн</w:t>
      </w:r>
      <w:r w:rsidR="00353FC4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>ого</w:t>
      </w:r>
      <w:r w:rsidR="00380315" w:rsidRPr="00380315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 xml:space="preserve"> округ</w:t>
      </w:r>
      <w:r w:rsidR="00353FC4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>а</w:t>
      </w:r>
      <w:r w:rsidR="00380315" w:rsidRPr="00380315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 xml:space="preserve"> </w:t>
      </w:r>
    </w:p>
    <w:p w:rsidR="00D06D70" w:rsidRDefault="00E84D68" w:rsidP="000A2659">
      <w:pPr>
        <w:widowControl/>
        <w:ind w:left="851" w:right="903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>на 2025</w:t>
      </w:r>
      <w:r w:rsidR="000A2659" w:rsidRPr="000A2659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 xml:space="preserve"> год</w:t>
      </w:r>
    </w:p>
    <w:p w:rsidR="001203DA" w:rsidRPr="000A2659" w:rsidRDefault="001203DA" w:rsidP="00D577F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6D70" w:rsidRDefault="00D06D70" w:rsidP="00D06D70">
      <w:pPr>
        <w:ind w:firstLine="709"/>
        <w:jc w:val="both"/>
        <w:rPr>
          <w:rFonts w:ascii="Times New Roman" w:eastAsia="Calibri" w:hAnsi="Times New Roman" w:cs="Times New Roman"/>
          <w:bCs/>
          <w:spacing w:val="4"/>
          <w:sz w:val="28"/>
          <w:szCs w:val="28"/>
          <w:lang w:val="ru-RU"/>
        </w:rPr>
      </w:pPr>
      <w:r w:rsidRPr="00D06D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Настоящая программа профилактики рисков причинения вреда (ущерба) охраняемым законом ценностям при осуществлении муниципального </w:t>
      </w:r>
      <w:r w:rsidR="00CA0B1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</w:t>
      </w:r>
      <w:r w:rsidRPr="00D06D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земельного контроля </w:t>
      </w:r>
      <w:r w:rsidR="000A733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 территории </w:t>
      </w:r>
      <w:r w:rsidR="00A607E0" w:rsidRPr="00A607E0">
        <w:rPr>
          <w:rFonts w:ascii="Times New Roman" w:eastAsia="Calibri" w:hAnsi="Times New Roman" w:cs="Times New Roman"/>
          <w:sz w:val="28"/>
          <w:szCs w:val="28"/>
          <w:lang w:val="ru-RU"/>
        </w:rPr>
        <w:t>Туапсинского муниципального о</w:t>
      </w:r>
      <w:r w:rsidR="00A607E0">
        <w:rPr>
          <w:rFonts w:ascii="Times New Roman" w:eastAsia="Calibri" w:hAnsi="Times New Roman" w:cs="Times New Roman"/>
          <w:sz w:val="28"/>
          <w:szCs w:val="28"/>
          <w:lang w:val="ru-RU"/>
        </w:rPr>
        <w:t>круга</w:t>
      </w:r>
      <w:r w:rsidR="00A607E0" w:rsidRPr="00A607E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0A7335">
        <w:rPr>
          <w:rFonts w:ascii="Times New Roman" w:eastAsia="Calibri" w:hAnsi="Times New Roman" w:cs="Times New Roman"/>
          <w:sz w:val="28"/>
          <w:szCs w:val="28"/>
          <w:lang w:val="ru-RU"/>
        </w:rPr>
        <w:t>(далее</w:t>
      </w:r>
      <w:r w:rsidR="000A7335" w:rsidRPr="000A733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0A7335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0A7335" w:rsidRPr="000A733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0A7335">
        <w:rPr>
          <w:rFonts w:ascii="Times New Roman" w:eastAsia="Calibri" w:hAnsi="Times New Roman" w:cs="Times New Roman"/>
          <w:sz w:val="28"/>
          <w:szCs w:val="28"/>
          <w:lang w:val="ru-RU"/>
        </w:rPr>
        <w:t>Программа) ус</w:t>
      </w:r>
      <w:r w:rsidRPr="00D06D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земельного </w:t>
      </w:r>
      <w:r w:rsidR="00A607E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контроля </w:t>
      </w:r>
      <w:r w:rsidRPr="00D06D70">
        <w:rPr>
          <w:rFonts w:ascii="Times New Roman" w:eastAsia="Calibri" w:hAnsi="Times New Roman" w:cs="Times New Roman"/>
          <w:bCs/>
          <w:spacing w:val="4"/>
          <w:sz w:val="28"/>
          <w:szCs w:val="28"/>
          <w:lang w:val="ru-RU"/>
        </w:rPr>
        <w:t xml:space="preserve">на территории </w:t>
      </w:r>
      <w:r w:rsidR="00A607E0" w:rsidRPr="00A607E0">
        <w:rPr>
          <w:rFonts w:ascii="Times New Roman" w:eastAsia="Calibri" w:hAnsi="Times New Roman" w:cs="Times New Roman"/>
          <w:sz w:val="28"/>
          <w:szCs w:val="28"/>
          <w:lang w:val="ru-RU"/>
        </w:rPr>
        <w:t>Туапсинского муниципального о</w:t>
      </w:r>
      <w:r w:rsidR="00A607E0">
        <w:rPr>
          <w:rFonts w:ascii="Times New Roman" w:eastAsia="Calibri" w:hAnsi="Times New Roman" w:cs="Times New Roman"/>
          <w:sz w:val="28"/>
          <w:szCs w:val="28"/>
          <w:lang w:val="ru-RU"/>
        </w:rPr>
        <w:t>круга</w:t>
      </w:r>
      <w:r w:rsidR="00380315">
        <w:rPr>
          <w:rFonts w:ascii="Times New Roman" w:eastAsia="Calibri" w:hAnsi="Times New Roman" w:cs="Times New Roman"/>
          <w:bCs/>
          <w:spacing w:val="4"/>
          <w:sz w:val="28"/>
          <w:szCs w:val="28"/>
          <w:lang w:val="ru-RU"/>
        </w:rPr>
        <w:t>.</w:t>
      </w:r>
    </w:p>
    <w:p w:rsidR="001203DA" w:rsidRPr="000A2659" w:rsidRDefault="001203DA" w:rsidP="00D06D70">
      <w:pPr>
        <w:ind w:firstLine="709"/>
        <w:jc w:val="both"/>
        <w:rPr>
          <w:rFonts w:ascii="Times New Roman" w:eastAsia="Calibri" w:hAnsi="Times New Roman" w:cs="Times New Roman"/>
          <w:bCs/>
          <w:spacing w:val="4"/>
          <w:sz w:val="32"/>
          <w:szCs w:val="28"/>
          <w:lang w:val="ru-RU"/>
        </w:rPr>
      </w:pPr>
    </w:p>
    <w:p w:rsidR="00D06D70" w:rsidRPr="00A607E0" w:rsidRDefault="00D06D70" w:rsidP="000A2659">
      <w:pPr>
        <w:ind w:left="1134" w:right="1187"/>
        <w:jc w:val="center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Раздел </w:t>
      </w:r>
      <w:r w:rsidRPr="00A607E0">
        <w:rPr>
          <w:rFonts w:ascii="Times New Roman" w:hAnsi="Times New Roman" w:cs="Times New Roman"/>
          <w:bCs/>
          <w:sz w:val="28"/>
          <w:szCs w:val="28"/>
        </w:rPr>
        <w:t>I</w:t>
      </w:r>
      <w:r w:rsidRPr="00A607E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</w:t>
      </w:r>
      <w:r w:rsidRPr="00A607E0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>направлена программа профилактики</w:t>
      </w:r>
    </w:p>
    <w:p w:rsidR="00D06D70" w:rsidRPr="00A607E0" w:rsidRDefault="00D06D70" w:rsidP="00D06D70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BB54BE" w:rsidRPr="00A607E0" w:rsidRDefault="00BB54BE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1. </w:t>
      </w:r>
      <w:r w:rsidR="00D06D70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Программа 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направлена на предупреждение нарушени</w:t>
      </w:r>
      <w:r w:rsidR="00DF26B7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й обязательных требований, установленных муниципальными правовыми актами в сфере земельного законодательства, при п</w:t>
      </w:r>
      <w:r w:rsidR="00596B0A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р</w:t>
      </w:r>
      <w:r w:rsidR="00DF26B7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оведении муниципального земельного контроля на территории</w:t>
      </w:r>
      <w:r w:rsidR="00380315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A607E0" w:rsidRPr="00A607E0">
        <w:rPr>
          <w:rFonts w:ascii="Times New Roman" w:eastAsia="Calibri" w:hAnsi="Times New Roman" w:cs="Times New Roman"/>
          <w:sz w:val="28"/>
          <w:szCs w:val="28"/>
          <w:lang w:val="ru-RU"/>
        </w:rPr>
        <w:t>Туапсинского муниципального о</w:t>
      </w:r>
      <w:r w:rsidR="00A607E0">
        <w:rPr>
          <w:rFonts w:ascii="Times New Roman" w:eastAsia="Calibri" w:hAnsi="Times New Roman" w:cs="Times New Roman"/>
          <w:sz w:val="28"/>
          <w:szCs w:val="28"/>
          <w:lang w:val="ru-RU"/>
        </w:rPr>
        <w:t>круга</w:t>
      </w:r>
      <w:r w:rsidR="00DF26B7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DF26B7" w:rsidRPr="00A607E0" w:rsidRDefault="00DF26B7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2.</w:t>
      </w:r>
      <w:r w:rsidR="00A64124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F07C33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Муниципальный земельный контроль осуществляется н</w:t>
      </w:r>
      <w:r w:rsidR="008C4CAD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 основании следующих нормативных</w:t>
      </w:r>
      <w:r w:rsidR="00F07C33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правовых актов:</w:t>
      </w:r>
    </w:p>
    <w:p w:rsidR="00F07C33" w:rsidRPr="00A607E0" w:rsidRDefault="00F07C33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Федераль</w:t>
      </w:r>
      <w:r w:rsidR="008D23FF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ного закона от 31 июля 2021 г. № 248-ФЗ 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«О государственном 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контроле (надзоре) и муниципальном контроле в Российской Федерации»</w:t>
      </w:r>
      <w:r w:rsidR="00596B0A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F07C33" w:rsidRPr="00A607E0" w:rsidRDefault="00F07C33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Федерального закона</w:t>
      </w:r>
      <w:r w:rsidR="00596B0A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от </w:t>
      </w:r>
      <w:r w:rsidR="008D23FF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6 октября 2003 г. № 131 </w:t>
      </w:r>
      <w:r w:rsidR="00C822BA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ФЗ «Об общих принципах организации местного самоупр</w:t>
      </w:r>
      <w:r w:rsidR="00596B0A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авления в Российской Федерации»;</w:t>
      </w:r>
    </w:p>
    <w:p w:rsidR="00C822BA" w:rsidRPr="00A607E0" w:rsidRDefault="00907746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</w:t>
      </w:r>
      <w:r w:rsidR="008D23FF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остановления</w:t>
      </w:r>
      <w:r w:rsidR="00C822BA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Правител</w:t>
      </w:r>
      <w:r w:rsidR="008B3AA1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ьства Российской </w:t>
      </w:r>
      <w:r w:rsidR="00616A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Федерации </w:t>
      </w:r>
      <w:r w:rsid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от </w:t>
      </w:r>
      <w:r w:rsidR="00804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24 ноября </w:t>
      </w:r>
      <w:r w:rsidR="008D23FF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2019 г.</w:t>
      </w:r>
      <w:r w:rsidR="008B3AA1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№ 2019</w:t>
      </w:r>
      <w:r w:rsidR="00C822BA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«Об утверждении Правил взаимодействия федеральных органов исполнительной власти,</w:t>
      </w:r>
      <w:r w:rsidR="008D6348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осуществляющих </w:t>
      </w:r>
      <w:r w:rsidR="008B3AA1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федеральный </w:t>
      </w:r>
      <w:r w:rsidR="008D6348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государственный земельный </w:t>
      </w:r>
      <w:r w:rsidR="008B3AA1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контроль (</w:t>
      </w:r>
      <w:r w:rsidR="008D6348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надзор</w:t>
      </w:r>
      <w:r w:rsidR="008B3AA1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)</w:t>
      </w:r>
      <w:r w:rsidR="008D6348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, с органами, осуществляющими му</w:t>
      </w:r>
      <w:r w:rsidR="00596B0A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ниципальный земельный контроль»;</w:t>
      </w:r>
    </w:p>
    <w:p w:rsidR="00907746" w:rsidRPr="00A607E0" w:rsidRDefault="00907746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Положения о муниципальном земельном контроле, утвержденного </w:t>
      </w:r>
      <w:r w:rsidR="007E6C05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            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ре</w:t>
      </w:r>
      <w:r w:rsidR="007E6C05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ше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нием Совета </w:t>
      </w:r>
      <w:r w:rsidR="00CA0B10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муниципального образования Туапсинский муниципальный округ Краснодарского края от 20 декабря 2024 г. № 118 «Об утверждении Положения о муниципальном земельном контроле, осуществляемом на территории муниципального образования Туапсинский муниципальный округ Краснодарского края»</w:t>
      </w:r>
      <w:r w:rsidR="002944BF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8D6348" w:rsidRPr="00A607E0" w:rsidRDefault="008D6348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Устав</w:t>
      </w:r>
      <w:r w:rsidR="00151195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</w:t>
      </w:r>
      <w:r w:rsidR="00A51CC7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616A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муниципального образования Туапсинский муниципальный округ Краснодарского края</w:t>
      </w:r>
      <w:r w:rsid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ED1BB1" w:rsidRPr="00A607E0" w:rsidRDefault="00596B0A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3. Предметом</w:t>
      </w:r>
      <w:r w:rsidR="008D6348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муниципального земельного контроля </w:t>
      </w:r>
      <w:r w:rsidR="000E75B0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является соблюдение юридическими лицами, индивидуальными предпринимателями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r w:rsidR="000E75B0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гражданами обязательных требований земельного законодательства в</w:t>
      </w:r>
      <w:r w:rsidR="00ED1BB1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отношении объектов земельных отношений, за нарушение которых законодательством предусмотрена административная ответственность.</w:t>
      </w:r>
    </w:p>
    <w:p w:rsidR="008D6348" w:rsidRPr="00A607E0" w:rsidRDefault="00ED1BB1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4. К подконтрольным субъектам относятся юридические лица, физические лица и индивидуальные предприниматели, являющиеся правообладателями земельных участков на территории </w:t>
      </w:r>
      <w:r w:rsidR="00A607E0" w:rsidRPr="00A607E0">
        <w:rPr>
          <w:rFonts w:ascii="Times New Roman" w:eastAsia="Calibri" w:hAnsi="Times New Roman" w:cs="Times New Roman"/>
          <w:sz w:val="28"/>
          <w:szCs w:val="28"/>
          <w:lang w:val="ru-RU"/>
        </w:rPr>
        <w:t>Туапсинского муниципального о</w:t>
      </w:r>
      <w:r w:rsidR="00A607E0">
        <w:rPr>
          <w:rFonts w:ascii="Times New Roman" w:eastAsia="Calibri" w:hAnsi="Times New Roman" w:cs="Times New Roman"/>
          <w:sz w:val="28"/>
          <w:szCs w:val="28"/>
          <w:lang w:val="ru-RU"/>
        </w:rPr>
        <w:t>круга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. Количество подконтрольных субъектов не ограничено.</w:t>
      </w:r>
    </w:p>
    <w:p w:rsidR="00ED1BB1" w:rsidRPr="00A607E0" w:rsidRDefault="00ED1BB1" w:rsidP="00387761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5.</w:t>
      </w:r>
      <w:r w:rsidR="0029201F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814A49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Обязательные требования и требования, </w:t>
      </w:r>
      <w:r w:rsidR="003F2922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установленные </w:t>
      </w:r>
      <w:r w:rsidR="00814A49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муниципальными правовыми актам, соблюдение которых оценивается при проведении</w:t>
      </w:r>
      <w:r w:rsidR="00B92BDC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муниципального земельного контроля на территории</w:t>
      </w:r>
      <w:r w:rsidR="00A51CC7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A607E0" w:rsidRPr="00A607E0">
        <w:rPr>
          <w:rFonts w:ascii="Times New Roman" w:eastAsia="Calibri" w:hAnsi="Times New Roman" w:cs="Times New Roman"/>
          <w:sz w:val="28"/>
          <w:szCs w:val="28"/>
          <w:lang w:val="ru-RU"/>
        </w:rPr>
        <w:t>Туапсинского муниципального о</w:t>
      </w:r>
      <w:r w:rsidR="00A607E0">
        <w:rPr>
          <w:rFonts w:ascii="Times New Roman" w:eastAsia="Calibri" w:hAnsi="Times New Roman" w:cs="Times New Roman"/>
          <w:sz w:val="28"/>
          <w:szCs w:val="28"/>
          <w:lang w:val="ru-RU"/>
        </w:rPr>
        <w:t>круга</w:t>
      </w:r>
      <w:r w:rsidR="00B92BDC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, установлены следующими нормативными правовыми актами:</w:t>
      </w:r>
    </w:p>
    <w:p w:rsidR="00B92BDC" w:rsidRPr="00A607E0" w:rsidRDefault="0062688E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Земельным</w:t>
      </w:r>
      <w:r w:rsidR="00B92BDC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кодекс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ом Российской Федерации</w:t>
      </w:r>
      <w:r w:rsidR="00B92BDC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B92BDC" w:rsidRPr="00A607E0" w:rsidRDefault="0062688E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Гражданским</w:t>
      </w:r>
      <w:r w:rsidR="00B92BDC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кодекс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ом Российской Федерации</w:t>
      </w:r>
      <w:r w:rsidR="00B92BDC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B92BDC" w:rsidRPr="00A607E0" w:rsidRDefault="00B92BDC" w:rsidP="00B92BD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Градостроитель</w:t>
      </w:r>
      <w:r w:rsidR="005C2016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ным</w:t>
      </w:r>
      <w:r w:rsidR="0062688E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кодекс</w:t>
      </w:r>
      <w:r w:rsidR="005C2016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ом</w:t>
      </w:r>
      <w:r w:rsidR="0062688E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Российской Федерации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и др.</w:t>
      </w:r>
    </w:p>
    <w:p w:rsidR="009A5AEC" w:rsidRPr="00A607E0" w:rsidRDefault="00B92BDC" w:rsidP="00951645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6. Данные о проведенных мероприятиях по </w:t>
      </w:r>
      <w:r w:rsidR="0062688E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земельному 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контролю, мероприятиях по профила</w:t>
      </w:r>
      <w:r w:rsidR="0062688E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ктике наруш</w:t>
      </w:r>
      <w:r w:rsidR="00D91A42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ений и их результаты, следующие.</w:t>
      </w:r>
    </w:p>
    <w:p w:rsidR="00863D2A" w:rsidRPr="00A607E0" w:rsidRDefault="00D36C26" w:rsidP="00D06D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</w:t>
      </w:r>
      <w:r w:rsidR="00E84D68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2024</w:t>
      </w:r>
      <w:r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году</w:t>
      </w:r>
      <w:r w:rsidR="00863D2A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внеплановые контрольные мероприятия не проводились в связи с</w:t>
      </w:r>
      <w:r w:rsidR="009A2F88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ограничениями, установленными постановлением Правительства Р</w:t>
      </w:r>
      <w:r w:rsidR="00863D2A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оссийской Ф</w:t>
      </w:r>
      <w:r w:rsidR="009A2F88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едерации от 10 марта </w:t>
      </w:r>
      <w:r w:rsidR="00D73C64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2022</w:t>
      </w:r>
      <w:r w:rsidR="00BA510C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г.</w:t>
      </w:r>
      <w:r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D73C64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№ 336 «О</w:t>
      </w:r>
      <w:r w:rsidR="00863D2A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 особенностях организации и осуществления государственного контроля (надзора), муниципального контроля».</w:t>
      </w:r>
    </w:p>
    <w:p w:rsidR="00863D2A" w:rsidRPr="00A607E0" w:rsidRDefault="00863D2A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</w:pPr>
      <w:r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Вместе с тем, в рамках осуществления муниципального земельного контроля проведено</w:t>
      </w:r>
      <w:r w:rsidR="00F267FF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F6717A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103 </w:t>
      </w:r>
      <w:r w:rsidR="00D73C64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контрольных мероприятия</w:t>
      </w:r>
      <w:r w:rsidR="00F267FF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без взаимодействия                       с контролируемыми лицами в виде выездных обследований.</w:t>
      </w:r>
    </w:p>
    <w:p w:rsidR="00D06D70" w:rsidRPr="00A607E0" w:rsidRDefault="00D06D70" w:rsidP="00D06D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A607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Плановые проверки земельных участков, правообладателями которых являют</w:t>
      </w:r>
      <w:r w:rsidR="004A1959" w:rsidRPr="00A607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ся юридические ли</w:t>
      </w:r>
      <w:r w:rsidR="00D73C64" w:rsidRPr="00A607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ца, в </w:t>
      </w:r>
      <w:r w:rsidR="00E84D68" w:rsidRPr="00A607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2024</w:t>
      </w:r>
      <w:r w:rsidR="00D73C64" w:rsidRPr="00A607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году</w:t>
      </w:r>
      <w:r w:rsidRPr="00A607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не проводились.</w:t>
      </w:r>
    </w:p>
    <w:p w:rsidR="00D06D70" w:rsidRPr="00A607E0" w:rsidRDefault="00F267FF" w:rsidP="00AB182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lastRenderedPageBreak/>
        <w:t>7.</w:t>
      </w:r>
      <w:r w:rsidR="00AB1821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D06D70" w:rsidRPr="00A607E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>В рамках развития и осуществления</w:t>
      </w:r>
      <w:r w:rsidR="00D06D70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профилактической деятельности на территории </w:t>
      </w:r>
      <w:r w:rsidR="00D06D70" w:rsidRPr="00A607E0">
        <w:rPr>
          <w:rFonts w:ascii="Times New Roman" w:eastAsia="Calibri" w:hAnsi="Times New Roman" w:cs="Times New Roman"/>
          <w:bCs/>
          <w:color w:val="000000" w:themeColor="text1"/>
          <w:spacing w:val="4"/>
          <w:sz w:val="28"/>
          <w:szCs w:val="28"/>
          <w:lang w:val="ru-RU"/>
        </w:rPr>
        <w:t>муниципального образования Туапсинский район</w:t>
      </w:r>
      <w:r w:rsidR="00D06D70" w:rsidRPr="00A607E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 xml:space="preserve"> в</w:t>
      </w:r>
      <w:r w:rsidR="00D06D70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202</w:t>
      </w:r>
      <w:r w:rsidR="00E84D68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4</w:t>
      </w:r>
      <w:r w:rsidR="00D06D70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году:</w:t>
      </w:r>
    </w:p>
    <w:p w:rsidR="00D06D70" w:rsidRPr="00A607E0" w:rsidRDefault="00D06D70" w:rsidP="00D06D7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7E0">
        <w:rPr>
          <w:rFonts w:ascii="Times New Roman" w:eastAsia="Calibri" w:hAnsi="Times New Roman" w:cs="Times New Roman"/>
          <w:sz w:val="28"/>
          <w:szCs w:val="28"/>
        </w:rPr>
        <w:t>поддерживались</w:t>
      </w:r>
      <w:r w:rsidRPr="00A607E0">
        <w:rPr>
          <w:rFonts w:ascii="Times New Roman" w:hAnsi="Times New Roman" w:cs="Times New Roman"/>
          <w:sz w:val="28"/>
          <w:szCs w:val="28"/>
        </w:rPr>
        <w:t xml:space="preserve"> в актуальном состоянии и размеща</w:t>
      </w:r>
      <w:r w:rsidRPr="00A607E0">
        <w:rPr>
          <w:rFonts w:ascii="Times New Roman" w:eastAsia="Calibri" w:hAnsi="Times New Roman" w:cs="Times New Roman"/>
          <w:sz w:val="28"/>
          <w:szCs w:val="28"/>
        </w:rPr>
        <w:t>лись</w:t>
      </w:r>
      <w:r w:rsidR="00FD6241" w:rsidRPr="00A607E0">
        <w:rPr>
          <w:rFonts w:ascii="Times New Roman" w:hAnsi="Times New Roman" w:cs="Times New Roman"/>
          <w:sz w:val="28"/>
          <w:szCs w:val="28"/>
        </w:rPr>
        <w:t xml:space="preserve"> на официальном сайте а</w:t>
      </w:r>
      <w:r w:rsidRPr="00A607E0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A607E0">
        <w:rPr>
          <w:rFonts w:ascii="Times New Roman" w:eastAsia="Calibri" w:hAnsi="Times New Roman" w:cs="Times New Roman"/>
          <w:bCs/>
          <w:spacing w:val="4"/>
          <w:sz w:val="28"/>
          <w:szCs w:val="28"/>
        </w:rPr>
        <w:t>муниципального образования Туапсинский район (далее</w:t>
      </w:r>
      <w:r w:rsidR="00324940" w:rsidRPr="00A607E0">
        <w:rPr>
          <w:rFonts w:ascii="Times New Roman" w:eastAsia="Calibri" w:hAnsi="Times New Roman" w:cs="Times New Roman"/>
          <w:bCs/>
          <w:spacing w:val="4"/>
          <w:sz w:val="28"/>
          <w:szCs w:val="28"/>
        </w:rPr>
        <w:t xml:space="preserve"> </w:t>
      </w:r>
      <w:r w:rsidRPr="00A607E0">
        <w:rPr>
          <w:rFonts w:ascii="Times New Roman" w:eastAsia="Calibri" w:hAnsi="Times New Roman" w:cs="Times New Roman"/>
          <w:bCs/>
          <w:spacing w:val="4"/>
          <w:sz w:val="28"/>
          <w:szCs w:val="28"/>
        </w:rPr>
        <w:t>Администрация)</w:t>
      </w:r>
      <w:r w:rsidRPr="00A607E0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(далее </w:t>
      </w:r>
      <w:r w:rsidR="00353FC4">
        <w:rPr>
          <w:rFonts w:ascii="Times New Roman" w:hAnsi="Times New Roman" w:cs="Times New Roman"/>
          <w:sz w:val="28"/>
          <w:szCs w:val="28"/>
        </w:rPr>
        <w:t>–</w:t>
      </w:r>
      <w:r w:rsidRPr="00A607E0">
        <w:rPr>
          <w:rFonts w:ascii="Times New Roman" w:hAnsi="Times New Roman" w:cs="Times New Roman"/>
          <w:sz w:val="28"/>
          <w:szCs w:val="28"/>
        </w:rPr>
        <w:t xml:space="preserve"> официальный сайт Администрации) перечн</w:t>
      </w:r>
      <w:r w:rsidRPr="00A607E0">
        <w:rPr>
          <w:rFonts w:ascii="Times New Roman" w:eastAsia="Calibri" w:hAnsi="Times New Roman" w:cs="Times New Roman"/>
          <w:sz w:val="28"/>
          <w:szCs w:val="28"/>
        </w:rPr>
        <w:t>и</w:t>
      </w:r>
      <w:r w:rsidRPr="00A607E0">
        <w:rPr>
          <w:rFonts w:ascii="Times New Roman" w:hAnsi="Times New Roman" w:cs="Times New Roman"/>
          <w:sz w:val="28"/>
          <w:szCs w:val="28"/>
        </w:rPr>
        <w:t xml:space="preserve">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контролю при осуществлении </w:t>
      </w:r>
      <w:r w:rsidRPr="00A607E0">
        <w:rPr>
          <w:rFonts w:ascii="Times New Roman" w:eastAsia="Calibri" w:hAnsi="Times New Roman" w:cs="Times New Roman"/>
          <w:sz w:val="28"/>
          <w:szCs w:val="28"/>
        </w:rPr>
        <w:t>муниципального земельного контроля</w:t>
      </w:r>
      <w:r w:rsidRPr="00A607E0">
        <w:rPr>
          <w:rFonts w:ascii="Times New Roman" w:hAnsi="Times New Roman" w:cs="Times New Roman"/>
          <w:sz w:val="28"/>
          <w:szCs w:val="28"/>
        </w:rPr>
        <w:t>, а также текст</w:t>
      </w:r>
      <w:r w:rsidRPr="00A607E0">
        <w:rPr>
          <w:rFonts w:ascii="Times New Roman" w:eastAsia="Calibri" w:hAnsi="Times New Roman" w:cs="Times New Roman"/>
          <w:sz w:val="28"/>
          <w:szCs w:val="28"/>
        </w:rPr>
        <w:t>ы</w:t>
      </w:r>
      <w:r w:rsidRPr="00A607E0">
        <w:rPr>
          <w:rFonts w:ascii="Times New Roman" w:hAnsi="Times New Roman" w:cs="Times New Roman"/>
          <w:sz w:val="28"/>
          <w:szCs w:val="28"/>
        </w:rPr>
        <w:t xml:space="preserve"> соответствующих нормативных правовых актов;</w:t>
      </w:r>
    </w:p>
    <w:p w:rsidR="00D06D70" w:rsidRPr="00A607E0" w:rsidRDefault="00D06D70" w:rsidP="00D06D70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07E0"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поддерживались</w:t>
      </w:r>
      <w:r w:rsidRPr="00A607E0">
        <w:rPr>
          <w:rFonts w:ascii="Times New Roman" w:hAnsi="Times New Roman" w:cs="Times New Roman"/>
          <w:sz w:val="28"/>
          <w:szCs w:val="28"/>
        </w:rPr>
        <w:t xml:space="preserve"> в актуальном состоянии размещенные на</w:t>
      </w:r>
      <w:r w:rsidR="00FD6241" w:rsidRPr="00A607E0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</w:t>
      </w:r>
      <w:r w:rsidRPr="00A607E0">
        <w:rPr>
          <w:rFonts w:ascii="Times New Roman" w:hAnsi="Times New Roman" w:cs="Times New Roman"/>
          <w:sz w:val="28"/>
          <w:szCs w:val="28"/>
        </w:rPr>
        <w:t xml:space="preserve"> 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мер, принимаемых подконтрольными субъектами в целях недопущения нарушений данных требований;</w:t>
      </w:r>
    </w:p>
    <w:p w:rsidR="00D06D70" w:rsidRPr="00A607E0" w:rsidRDefault="00D06D70" w:rsidP="00D06D70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07E0">
        <w:rPr>
          <w:rFonts w:ascii="Times New Roman" w:hAnsi="Times New Roman" w:cs="Times New Roman"/>
          <w:sz w:val="28"/>
          <w:szCs w:val="28"/>
        </w:rPr>
        <w:t>обобщалась и анализировалась правоприменительная практика контрольной деятельности в рамках осуществления муниципального земельного контроля и размещался обзор правоприменительной практики на официальном сайте Администрации;</w:t>
      </w:r>
    </w:p>
    <w:p w:rsidR="00D06D70" w:rsidRPr="00A607E0" w:rsidRDefault="00D06D70" w:rsidP="00D06D70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07E0">
        <w:rPr>
          <w:rFonts w:ascii="Times New Roman" w:hAnsi="Times New Roman" w:cs="Times New Roman"/>
          <w:sz w:val="28"/>
          <w:szCs w:val="28"/>
        </w:rPr>
        <w:t>размещалась на</w:t>
      </w:r>
      <w:r w:rsidR="00FD6241" w:rsidRPr="00A607E0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</w:t>
      </w:r>
      <w:r w:rsidRPr="00A607E0">
        <w:rPr>
          <w:rFonts w:ascii="Times New Roman" w:hAnsi="Times New Roman" w:cs="Times New Roman"/>
          <w:sz w:val="28"/>
          <w:szCs w:val="28"/>
        </w:rPr>
        <w:t xml:space="preserve"> информация</w:t>
      </w:r>
      <w:r w:rsidR="00BC51FC" w:rsidRPr="00A607E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607E0">
        <w:rPr>
          <w:rFonts w:ascii="Times New Roman" w:hAnsi="Times New Roman" w:cs="Times New Roman"/>
          <w:sz w:val="28"/>
          <w:szCs w:val="28"/>
        </w:rPr>
        <w:t xml:space="preserve"> о результатах осуществления </w:t>
      </w:r>
      <w:r w:rsidRPr="00A607E0">
        <w:rPr>
          <w:rFonts w:ascii="Times New Roman" w:eastAsia="Calibri" w:hAnsi="Times New Roman" w:cs="Times New Roman"/>
          <w:sz w:val="28"/>
          <w:szCs w:val="28"/>
        </w:rPr>
        <w:t>муниципального земельного контроля;</w:t>
      </w:r>
    </w:p>
    <w:p w:rsidR="00D06D70" w:rsidRPr="00A607E0" w:rsidRDefault="00D06D70" w:rsidP="00D06D70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07E0">
        <w:rPr>
          <w:rFonts w:ascii="Times New Roman" w:hAnsi="Times New Roman" w:cs="Times New Roman"/>
          <w:sz w:val="28"/>
          <w:szCs w:val="28"/>
        </w:rPr>
        <w:t>осуществлялось консультирование по вопросам соблюдения обязательных требований, требований, установленных муниципальными правовыми актами.</w:t>
      </w:r>
    </w:p>
    <w:p w:rsidR="00D06D70" w:rsidRPr="00A607E0" w:rsidRDefault="00E84D68" w:rsidP="00D06D70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07E0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Проведенная в 2024</w:t>
      </w:r>
      <w:r w:rsidR="00D06D70" w:rsidRPr="00A607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Администрацией работа способствовала снижению общественно опасных последствий, возникающих в результате несоблюдения контролируемыми лицами обязательных требований за</w:t>
      </w:r>
      <w:r w:rsidR="00BC51FC" w:rsidRPr="00A607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конодательства. </w:t>
      </w:r>
      <w:r w:rsidR="00D06D70" w:rsidRPr="00A607E0">
        <w:rPr>
          <w:rFonts w:ascii="Times New Roman" w:hAnsi="Times New Roman" w:cs="Times New Roman"/>
          <w:color w:val="000000" w:themeColor="text1"/>
          <w:sz w:val="28"/>
          <w:szCs w:val="28"/>
        </w:rPr>
        <w:t>Для устранения указанных рисков д</w:t>
      </w:r>
      <w:r w:rsidRPr="00A607E0">
        <w:rPr>
          <w:rFonts w:ascii="Times New Roman" w:hAnsi="Times New Roman" w:cs="Times New Roman"/>
          <w:color w:val="000000" w:themeColor="text1"/>
          <w:sz w:val="28"/>
          <w:szCs w:val="28"/>
        </w:rPr>
        <w:t>еятельность в 2025</w:t>
      </w:r>
      <w:r w:rsidR="00D06D70" w:rsidRPr="00A607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D91A42" w:rsidRPr="00A607E0">
        <w:rPr>
          <w:rFonts w:ascii="Times New Roman" w:hAnsi="Times New Roman" w:cs="Times New Roman"/>
          <w:color w:val="000000" w:themeColor="text1"/>
          <w:sz w:val="28"/>
          <w:szCs w:val="28"/>
        </w:rPr>
        <w:t>будет</w:t>
      </w:r>
      <w:r w:rsidR="00D36C26" w:rsidRPr="00A607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обеспечена путем информирования, консультирования об обязательных требованиях и мотивации к добросовестному поведению контролируемых лиц, а также проведением профилактических визитов, предупреждением нарушений обязательных требований посредством направления предостережений о недопустимости нарушения обязательных требований.</w:t>
      </w:r>
    </w:p>
    <w:p w:rsidR="00D06D70" w:rsidRPr="00A607E0" w:rsidRDefault="00D06D70" w:rsidP="00130FB1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Снижение рисков причинения вреда охраняемым законом ценностям обеспечивается за счёт информирования </w:t>
      </w:r>
      <w:r w:rsidRPr="00A607E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/>
        </w:rPr>
        <w:t>контролируемых лиц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о требованиях законодательства в соответствии с разделом 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III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настоящей Программы</w:t>
      </w:r>
      <w:r w:rsidRPr="00A607E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/>
        </w:rPr>
        <w:t>.</w:t>
      </w:r>
    </w:p>
    <w:p w:rsidR="001203DA" w:rsidRDefault="001203DA" w:rsidP="00D06D70">
      <w:pPr>
        <w:jc w:val="center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</w:pPr>
    </w:p>
    <w:p w:rsidR="00D06D70" w:rsidRPr="00A607E0" w:rsidRDefault="00D06D70" w:rsidP="00D06D70">
      <w:pPr>
        <w:jc w:val="center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 xml:space="preserve">Раздел </w:t>
      </w:r>
      <w:r w:rsidRPr="00A607E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II</w:t>
      </w:r>
      <w:r w:rsidRPr="00A607E0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>. Цели и задачи реализации программы профилактики</w:t>
      </w:r>
    </w:p>
    <w:p w:rsidR="00D06D70" w:rsidRPr="00A607E0" w:rsidRDefault="00D06D70" w:rsidP="00D06D7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6D70" w:rsidRPr="00A607E0" w:rsidRDefault="00D06D70" w:rsidP="00D06D70">
      <w:pPr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607E0">
        <w:rPr>
          <w:rFonts w:ascii="Times New Roman" w:hAnsi="Times New Roman" w:cs="Times New Roman"/>
          <w:bCs/>
          <w:sz w:val="28"/>
          <w:szCs w:val="28"/>
          <w:lang w:val="ru-RU"/>
        </w:rPr>
        <w:t>Основными целями программы профилактики являются:</w:t>
      </w:r>
    </w:p>
    <w:p w:rsidR="00D06D70" w:rsidRPr="00A607E0" w:rsidRDefault="009A5AEC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 П</w:t>
      </w:r>
      <w:r w:rsidR="00D06D7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овышение открытости и прозрачности </w:t>
      </w:r>
      <w:r w:rsidR="00A02013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системы муниципального контроля.</w:t>
      </w:r>
      <w:r w:rsidR="00D06D7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D06D70" w:rsidRPr="00A607E0" w:rsidRDefault="009A5AEC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П</w:t>
      </w:r>
      <w:r w:rsidR="00D06D7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редупреждение нарушений </w:t>
      </w:r>
      <w:r w:rsidR="00D06D70" w:rsidRPr="00A607E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контролируемыми лицами</w:t>
      </w:r>
      <w:r w:rsidR="00D06D7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требований законодательства, включая устранение причин, факторов и условий, </w:t>
      </w:r>
      <w:r w:rsidR="00D06D7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способствующих возможному наруше</w:t>
      </w:r>
      <w:r w:rsidR="0073143B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нию требований законодательства.</w:t>
      </w:r>
    </w:p>
    <w:p w:rsidR="00D06D70" w:rsidRPr="00A607E0" w:rsidRDefault="009A5AEC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</w:t>
      </w:r>
      <w:r w:rsidR="003C208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</w:t>
      </w:r>
      <w:r w:rsidR="00D06D7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отивация к добросовестному поведению и, как следствие, снижение уровня ущер</w:t>
      </w:r>
      <w:r w:rsidR="0073143B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 охраняемым законом ценностям.</w:t>
      </w:r>
    </w:p>
    <w:p w:rsidR="00D06D70" w:rsidRPr="00A607E0" w:rsidRDefault="009A5AEC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</w:t>
      </w:r>
      <w:r w:rsidR="003C208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</w:t>
      </w:r>
      <w:r w:rsidR="00D06D7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ормирование моделей социально ответственного, добросовестного, правово</w:t>
      </w:r>
      <w:r w:rsidR="0073143B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 поведения контролируемых лиц.</w:t>
      </w:r>
    </w:p>
    <w:p w:rsidR="00D06D70" w:rsidRPr="00A607E0" w:rsidRDefault="009A5AEC" w:rsidP="000A265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</w:t>
      </w:r>
      <w:r w:rsidR="003C208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</w:t>
      </w:r>
      <w:r w:rsidR="00D06D7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азъяснение </w:t>
      </w:r>
      <w:r w:rsidR="00D06D70" w:rsidRPr="00A607E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контролируемым лицам</w:t>
      </w:r>
      <w:r w:rsidR="00D06D7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требований законодательства.</w:t>
      </w:r>
    </w:p>
    <w:p w:rsidR="00D06D70" w:rsidRPr="00A607E0" w:rsidRDefault="00D06D70" w:rsidP="00D06D70">
      <w:pPr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607E0">
        <w:rPr>
          <w:rFonts w:ascii="Times New Roman" w:hAnsi="Times New Roman" w:cs="Times New Roman"/>
          <w:bCs/>
          <w:sz w:val="28"/>
          <w:szCs w:val="28"/>
          <w:lang w:val="ru-RU"/>
        </w:rPr>
        <w:t>Проведение профилактических мероприятий программы профилактики направлено на решение следующих задач:</w:t>
      </w:r>
    </w:p>
    <w:p w:rsidR="00D06D70" w:rsidRPr="00A607E0" w:rsidRDefault="009A5AEC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1.</w:t>
      </w:r>
      <w:r w:rsidR="00734D1F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У</w:t>
      </w:r>
      <w:r w:rsidR="00D06D70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крепление системы профилактики нарушений требований законодательства путём активизаци</w:t>
      </w:r>
      <w:r w:rsidR="0073143B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и профилактической деятельности.</w:t>
      </w:r>
    </w:p>
    <w:p w:rsidR="00D06D70" w:rsidRPr="00A607E0" w:rsidRDefault="009A5AEC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2. П</w:t>
      </w:r>
      <w:r w:rsidR="00D06D70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</w:t>
      </w:r>
      <w:r w:rsidR="0073143B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ьных предпринимателей и граждан.</w:t>
      </w:r>
    </w:p>
    <w:p w:rsidR="00D06D70" w:rsidRPr="00A607E0" w:rsidRDefault="009A5AEC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3.</w:t>
      </w:r>
      <w:r w:rsidR="00734D1F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О</w:t>
      </w:r>
      <w:r w:rsidR="00D06D70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ценка возможной угрозы причинения, либо причинения вреда жизни, здоровью граждан, выработка и реализация профилактических </w:t>
      </w:r>
      <w:r w:rsidR="0073143B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мер, способствующих её снижению.</w:t>
      </w:r>
    </w:p>
    <w:p w:rsidR="00D06D70" w:rsidRPr="00A607E0" w:rsidRDefault="009A5AEC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4.</w:t>
      </w:r>
      <w:r w:rsidR="00734D1F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В</w:t>
      </w:r>
      <w:r w:rsidR="00D06D70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ыявление факторов угрозы причинения, либо причинения вреда жизни, здоровью граждан, причин и условий, способствующих нарушению требований законодательства, определение способов</w:t>
      </w:r>
      <w:r w:rsidR="0073143B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устранения или снижения угрозы.</w:t>
      </w:r>
    </w:p>
    <w:p w:rsidR="00D06D70" w:rsidRPr="00A607E0" w:rsidRDefault="009A5AEC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5.</w:t>
      </w:r>
      <w:r w:rsidR="00734D1F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Ф</w:t>
      </w:r>
      <w:r w:rsidR="00D06D70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ормирование у контролируемых лиц единого понимания требовани</w:t>
      </w:r>
      <w:r w:rsidR="009532CD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й законодательства.</w:t>
      </w:r>
    </w:p>
    <w:p w:rsidR="00D06D70" w:rsidRPr="00A607E0" w:rsidRDefault="009A5AEC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6.</w:t>
      </w:r>
      <w:r w:rsidR="00734D1F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С</w:t>
      </w:r>
      <w:r w:rsidR="00D06D70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оздание и внедре</w:t>
      </w:r>
      <w:r w:rsidR="009532CD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ние мер позитивной профилактики.</w:t>
      </w:r>
      <w:r w:rsidR="00D06D70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</w:p>
    <w:p w:rsidR="00D06D70" w:rsidRPr="00A607E0" w:rsidRDefault="009A5AEC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7. </w:t>
      </w:r>
      <w:r w:rsidR="00734D1F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</w:t>
      </w:r>
      <w:r w:rsidR="00D06D70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овышение уровня правовой грамотности контролируемых лиц, в том числе путём обеспечения доступности информации об обязательных требованиях и нео</w:t>
      </w:r>
      <w:r w:rsidR="009532CD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бходимых мерах по их исполнению.</w:t>
      </w:r>
    </w:p>
    <w:p w:rsidR="00D06D70" w:rsidRPr="00A607E0" w:rsidRDefault="009A5AEC" w:rsidP="00A4155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8.</w:t>
      </w:r>
      <w:r w:rsidR="00734D1F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С</w:t>
      </w:r>
      <w:r w:rsidR="00D06D70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нижение издержек контрольной деятельности и административной нагрузки на контролируемых лиц.</w:t>
      </w:r>
    </w:p>
    <w:p w:rsidR="00A41557" w:rsidRPr="00A607E0" w:rsidRDefault="00A41557" w:rsidP="00A4155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804DC1" w:rsidRDefault="00D06D70" w:rsidP="00D06D70">
      <w:pPr>
        <w:jc w:val="center"/>
        <w:outlineLvl w:val="1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607E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Раздел </w:t>
      </w:r>
      <w:r w:rsidRPr="00A607E0">
        <w:rPr>
          <w:rFonts w:ascii="Times New Roman" w:hAnsi="Times New Roman" w:cs="Times New Roman"/>
          <w:bCs/>
          <w:sz w:val="28"/>
          <w:szCs w:val="28"/>
        </w:rPr>
        <w:t>III</w:t>
      </w:r>
      <w:r w:rsidRPr="00A607E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Перечень профилактических мероприятий, сроки </w:t>
      </w:r>
    </w:p>
    <w:p w:rsidR="00D06D70" w:rsidRPr="00A607E0" w:rsidRDefault="00D06D70" w:rsidP="00D06D70">
      <w:pPr>
        <w:jc w:val="center"/>
        <w:outlineLvl w:val="1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607E0">
        <w:rPr>
          <w:rFonts w:ascii="Times New Roman" w:hAnsi="Times New Roman" w:cs="Times New Roman"/>
          <w:bCs/>
          <w:sz w:val="28"/>
          <w:szCs w:val="28"/>
          <w:lang w:val="ru-RU"/>
        </w:rPr>
        <w:t>(периодичность) их проведения</w:t>
      </w:r>
    </w:p>
    <w:p w:rsidR="00D06D70" w:rsidRPr="00A607E0" w:rsidRDefault="00D06D70" w:rsidP="00D06D70">
      <w:pPr>
        <w:jc w:val="center"/>
        <w:outlineLvl w:val="1"/>
        <w:rPr>
          <w:rFonts w:ascii="Times New Roman" w:hAnsi="Times New Roman" w:cs="Times New Roman"/>
          <w:bCs/>
          <w:sz w:val="32"/>
          <w:szCs w:val="28"/>
          <w:lang w:val="ru-RU"/>
        </w:rPr>
      </w:pPr>
    </w:p>
    <w:p w:rsidR="00130FB1" w:rsidRPr="00A607E0" w:rsidRDefault="00D06D70" w:rsidP="001203DA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В соответствии с Положением о муниципальном земельном контроле, осуществляемом на территории</w:t>
      </w:r>
      <w:r w:rsidR="007E6C05" w:rsidRPr="00A607E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r w:rsidR="001203DA" w:rsidRPr="00A607E0">
        <w:rPr>
          <w:rFonts w:ascii="Times New Roman" w:eastAsia="Calibri" w:hAnsi="Times New Roman" w:cs="Times New Roman"/>
          <w:sz w:val="28"/>
          <w:szCs w:val="28"/>
          <w:lang w:val="ru-RU"/>
        </w:rPr>
        <w:t>Туапсинского муниципального о</w:t>
      </w:r>
      <w:r w:rsidR="001203DA">
        <w:rPr>
          <w:rFonts w:ascii="Times New Roman" w:eastAsia="Calibri" w:hAnsi="Times New Roman" w:cs="Times New Roman"/>
          <w:sz w:val="28"/>
          <w:szCs w:val="28"/>
          <w:lang w:val="ru-RU"/>
        </w:rPr>
        <w:t>круга</w:t>
      </w:r>
      <w:r w:rsidRPr="00A607E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, проводятся следующие</w:t>
      </w:r>
      <w:r w:rsidR="001203DA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r w:rsidR="00130FB1" w:rsidRPr="00A607E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профилактические мероприятия: </w:t>
      </w:r>
    </w:p>
    <w:p w:rsidR="00D06D70" w:rsidRPr="00A607E0" w:rsidRDefault="00223EBE" w:rsidP="00CD4A5A">
      <w:pPr>
        <w:spacing w:before="120"/>
        <w:ind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sz w:val="28"/>
          <w:lang w:val="ru-RU" w:eastAsia="ru-RU"/>
        </w:rPr>
        <w:t>1.</w:t>
      </w:r>
      <w:r w:rsidR="008E062E" w:rsidRPr="00A607E0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И</w:t>
      </w:r>
      <w:r w:rsidR="00A41557" w:rsidRPr="00A607E0">
        <w:rPr>
          <w:rFonts w:ascii="Times New Roman" w:eastAsia="Times New Roman" w:hAnsi="Times New Roman" w:cs="Times New Roman"/>
          <w:sz w:val="28"/>
          <w:lang w:val="ru-RU" w:eastAsia="ru-RU"/>
        </w:rPr>
        <w:t>нформирование.</w:t>
      </w:r>
    </w:p>
    <w:p w:rsidR="00D06D70" w:rsidRPr="00A607E0" w:rsidRDefault="00223EBE" w:rsidP="00CD4A5A">
      <w:pPr>
        <w:spacing w:before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sz w:val="28"/>
          <w:lang w:val="ru-RU" w:eastAsia="ru-RU"/>
        </w:rPr>
        <w:t>2.</w:t>
      </w:r>
      <w:r w:rsidR="008E062E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</w:t>
      </w:r>
      <w:r w:rsidR="00D06D7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бобщен</w:t>
      </w:r>
      <w:r w:rsidR="00A41557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ие правоприменительной практики.</w:t>
      </w:r>
    </w:p>
    <w:p w:rsidR="00D06D70" w:rsidRPr="00A607E0" w:rsidRDefault="00223EBE" w:rsidP="00CD4A5A">
      <w:pPr>
        <w:spacing w:before="120"/>
        <w:ind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sz w:val="28"/>
          <w:lang w:val="ru-RU" w:eastAsia="ru-RU"/>
        </w:rPr>
        <w:t>3.</w:t>
      </w:r>
      <w:r w:rsidR="008E062E" w:rsidRPr="00A607E0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О</w:t>
      </w:r>
      <w:r w:rsidR="00A41557" w:rsidRPr="00A607E0">
        <w:rPr>
          <w:rFonts w:ascii="Times New Roman" w:eastAsia="Times New Roman" w:hAnsi="Times New Roman" w:cs="Times New Roman"/>
          <w:sz w:val="28"/>
          <w:lang w:val="ru-RU" w:eastAsia="ru-RU"/>
        </w:rPr>
        <w:t>бъявление предостережения.</w:t>
      </w:r>
    </w:p>
    <w:p w:rsidR="00D06D70" w:rsidRPr="00A607E0" w:rsidRDefault="00223EBE" w:rsidP="00CD4A5A">
      <w:pPr>
        <w:spacing w:before="120"/>
        <w:ind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sz w:val="28"/>
          <w:lang w:val="ru-RU" w:eastAsia="ru-RU"/>
        </w:rPr>
        <w:t>4.</w:t>
      </w:r>
      <w:r w:rsidR="008E062E" w:rsidRPr="00A607E0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К</w:t>
      </w:r>
      <w:r w:rsidR="00A41557" w:rsidRPr="00A607E0">
        <w:rPr>
          <w:rFonts w:ascii="Times New Roman" w:eastAsia="Times New Roman" w:hAnsi="Times New Roman" w:cs="Times New Roman"/>
          <w:sz w:val="28"/>
          <w:lang w:val="ru-RU" w:eastAsia="ru-RU"/>
        </w:rPr>
        <w:t>онсультирование.</w:t>
      </w:r>
    </w:p>
    <w:p w:rsidR="00D06D70" w:rsidRPr="00A607E0" w:rsidRDefault="00223EBE" w:rsidP="00CD4A5A">
      <w:pPr>
        <w:spacing w:before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</w:t>
      </w:r>
      <w:r w:rsidR="008E062E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</w:t>
      </w:r>
      <w:r w:rsidR="00D06D7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рофилактический визит.</w:t>
      </w:r>
    </w:p>
    <w:p w:rsidR="001203DA" w:rsidRDefault="001203DA" w:rsidP="00F6099E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804DC1" w:rsidRDefault="00804DC1" w:rsidP="00F6099E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804DC1" w:rsidRDefault="00804DC1" w:rsidP="00F6099E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804DC1" w:rsidRDefault="00804DC1" w:rsidP="00F6099E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0A2659" w:rsidRPr="00A607E0" w:rsidRDefault="00D06D70" w:rsidP="00F6099E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A607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lastRenderedPageBreak/>
        <w:t xml:space="preserve">Перечень профилактических мероприятий с указанием сроков (периодичности) их проведения: </w:t>
      </w:r>
    </w:p>
    <w:p w:rsidR="00B82B4C" w:rsidRPr="00A607E0" w:rsidRDefault="00B82B4C" w:rsidP="00B82B4C">
      <w:pPr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68306D" w:rsidRPr="00A607E0" w:rsidRDefault="0068306D" w:rsidP="00D06D7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color w:val="000000"/>
          <w:sz w:val="4"/>
          <w:szCs w:val="2"/>
          <w:shd w:val="clear" w:color="auto" w:fill="FFFFFF"/>
          <w:lang w:val="ru-RU"/>
        </w:rPr>
      </w:pPr>
    </w:p>
    <w:tbl>
      <w:tblPr>
        <w:tblStyle w:val="1"/>
        <w:tblpPr w:leftFromText="180" w:rightFromText="180" w:vertAnchor="text" w:tblpX="108" w:tblpY="1"/>
        <w:tblOverlap w:val="never"/>
        <w:tblW w:w="9639" w:type="dxa"/>
        <w:tblLayout w:type="fixed"/>
        <w:tblLook w:val="04A0" w:firstRow="1" w:lastRow="0" w:firstColumn="1" w:lastColumn="0" w:noHBand="0" w:noVBand="1"/>
      </w:tblPr>
      <w:tblGrid>
        <w:gridCol w:w="567"/>
        <w:gridCol w:w="1980"/>
        <w:gridCol w:w="2977"/>
        <w:gridCol w:w="2131"/>
        <w:gridCol w:w="1984"/>
      </w:tblGrid>
      <w:tr w:rsidR="004F1981" w:rsidRPr="00A607E0" w:rsidTr="00DD3DC0">
        <w:trPr>
          <w:trHeight w:val="20"/>
        </w:trPr>
        <w:tc>
          <w:tcPr>
            <w:tcW w:w="567" w:type="dxa"/>
          </w:tcPr>
          <w:p w:rsidR="004F1981" w:rsidRPr="00A607E0" w:rsidRDefault="004F1981" w:rsidP="004F1981">
            <w:pPr>
              <w:ind w:left="-142"/>
              <w:jc w:val="center"/>
              <w:rPr>
                <w:sz w:val="24"/>
              </w:rPr>
            </w:pPr>
            <w:r w:rsidRPr="00A607E0">
              <w:rPr>
                <w:sz w:val="24"/>
              </w:rPr>
              <w:t>№ п/п</w:t>
            </w:r>
          </w:p>
        </w:tc>
        <w:tc>
          <w:tcPr>
            <w:tcW w:w="1980" w:type="dxa"/>
          </w:tcPr>
          <w:p w:rsidR="004F1981" w:rsidRPr="00A607E0" w:rsidRDefault="004F1981" w:rsidP="004F1981">
            <w:pPr>
              <w:jc w:val="center"/>
              <w:rPr>
                <w:sz w:val="24"/>
              </w:rPr>
            </w:pPr>
            <w:proofErr w:type="spellStart"/>
            <w:r w:rsidRPr="00A607E0">
              <w:rPr>
                <w:sz w:val="24"/>
              </w:rPr>
              <w:t>Наименование</w:t>
            </w:r>
            <w:proofErr w:type="spellEnd"/>
            <w:r w:rsidRPr="00A607E0">
              <w:rPr>
                <w:sz w:val="24"/>
              </w:rPr>
              <w:t xml:space="preserve"> </w:t>
            </w:r>
            <w:proofErr w:type="spellStart"/>
            <w:r w:rsidRPr="00A607E0">
              <w:rPr>
                <w:sz w:val="24"/>
              </w:rPr>
              <w:t>мероприятия</w:t>
            </w:r>
            <w:proofErr w:type="spellEnd"/>
          </w:p>
        </w:tc>
        <w:tc>
          <w:tcPr>
            <w:tcW w:w="2977" w:type="dxa"/>
          </w:tcPr>
          <w:p w:rsidR="004F1981" w:rsidRPr="00A607E0" w:rsidRDefault="004F1981" w:rsidP="004F1981">
            <w:pPr>
              <w:jc w:val="center"/>
              <w:rPr>
                <w:sz w:val="24"/>
              </w:rPr>
            </w:pPr>
            <w:proofErr w:type="spellStart"/>
            <w:r w:rsidRPr="00A607E0">
              <w:rPr>
                <w:sz w:val="24"/>
              </w:rPr>
              <w:t>Форма</w:t>
            </w:r>
            <w:proofErr w:type="spellEnd"/>
            <w:r w:rsidRPr="00A607E0">
              <w:rPr>
                <w:sz w:val="24"/>
              </w:rPr>
              <w:t xml:space="preserve"> </w:t>
            </w:r>
            <w:proofErr w:type="spellStart"/>
            <w:r w:rsidRPr="00A607E0">
              <w:rPr>
                <w:sz w:val="24"/>
              </w:rPr>
              <w:t>мероприятия</w:t>
            </w:r>
            <w:proofErr w:type="spellEnd"/>
          </w:p>
        </w:tc>
        <w:tc>
          <w:tcPr>
            <w:tcW w:w="2131" w:type="dxa"/>
          </w:tcPr>
          <w:p w:rsidR="004F1981" w:rsidRPr="00A607E0" w:rsidRDefault="004F1981" w:rsidP="004F1981">
            <w:pPr>
              <w:jc w:val="center"/>
              <w:rPr>
                <w:sz w:val="24"/>
                <w:lang w:val="ru-RU"/>
              </w:rPr>
            </w:pPr>
            <w:r w:rsidRPr="00A607E0">
              <w:rPr>
                <w:sz w:val="24"/>
                <w:lang w:val="ru-RU"/>
              </w:rPr>
              <w:t>Функциональный (отраслевой) орган Администрации, подразделение и (или) должностные лица, ответственные за реализацию мероприятия</w:t>
            </w:r>
          </w:p>
        </w:tc>
        <w:tc>
          <w:tcPr>
            <w:tcW w:w="1984" w:type="dxa"/>
          </w:tcPr>
          <w:p w:rsidR="004F1981" w:rsidRPr="00A607E0" w:rsidRDefault="004F1981" w:rsidP="004F1981">
            <w:pPr>
              <w:jc w:val="center"/>
              <w:rPr>
                <w:sz w:val="24"/>
              </w:rPr>
            </w:pPr>
            <w:proofErr w:type="spellStart"/>
            <w:r w:rsidRPr="00A607E0">
              <w:rPr>
                <w:sz w:val="24"/>
              </w:rPr>
              <w:t>Сроки</w:t>
            </w:r>
            <w:proofErr w:type="spellEnd"/>
            <w:r w:rsidRPr="00A607E0">
              <w:rPr>
                <w:sz w:val="24"/>
              </w:rPr>
              <w:t xml:space="preserve"> (</w:t>
            </w:r>
            <w:proofErr w:type="spellStart"/>
            <w:r w:rsidRPr="00A607E0">
              <w:rPr>
                <w:sz w:val="24"/>
              </w:rPr>
              <w:t>периодичность</w:t>
            </w:r>
            <w:proofErr w:type="spellEnd"/>
            <w:r w:rsidRPr="00A607E0">
              <w:rPr>
                <w:sz w:val="24"/>
              </w:rPr>
              <w:t xml:space="preserve">) </w:t>
            </w:r>
            <w:proofErr w:type="spellStart"/>
            <w:r w:rsidRPr="00A607E0">
              <w:rPr>
                <w:sz w:val="24"/>
              </w:rPr>
              <w:t>их</w:t>
            </w:r>
            <w:proofErr w:type="spellEnd"/>
            <w:r w:rsidRPr="00A607E0">
              <w:rPr>
                <w:sz w:val="24"/>
              </w:rPr>
              <w:t xml:space="preserve"> </w:t>
            </w:r>
            <w:proofErr w:type="spellStart"/>
            <w:r w:rsidRPr="00A607E0">
              <w:rPr>
                <w:sz w:val="24"/>
              </w:rPr>
              <w:t>проведения</w:t>
            </w:r>
            <w:proofErr w:type="spellEnd"/>
          </w:p>
        </w:tc>
      </w:tr>
      <w:tr w:rsidR="004F1981" w:rsidRPr="00A607E0" w:rsidTr="00DD3DC0">
        <w:trPr>
          <w:trHeight w:val="20"/>
        </w:trPr>
        <w:tc>
          <w:tcPr>
            <w:tcW w:w="567" w:type="dxa"/>
            <w:vAlign w:val="center"/>
          </w:tcPr>
          <w:p w:rsidR="004F1981" w:rsidRPr="00A607E0" w:rsidRDefault="004F1981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1</w:t>
            </w:r>
          </w:p>
        </w:tc>
        <w:tc>
          <w:tcPr>
            <w:tcW w:w="1980" w:type="dxa"/>
            <w:vAlign w:val="center"/>
          </w:tcPr>
          <w:p w:rsidR="004F1981" w:rsidRPr="00A607E0" w:rsidRDefault="004F1981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2</w:t>
            </w:r>
          </w:p>
        </w:tc>
        <w:tc>
          <w:tcPr>
            <w:tcW w:w="2977" w:type="dxa"/>
            <w:vAlign w:val="center"/>
          </w:tcPr>
          <w:p w:rsidR="004F1981" w:rsidRPr="00A607E0" w:rsidRDefault="004F1981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3</w:t>
            </w:r>
          </w:p>
        </w:tc>
        <w:tc>
          <w:tcPr>
            <w:tcW w:w="2131" w:type="dxa"/>
            <w:vAlign w:val="center"/>
          </w:tcPr>
          <w:p w:rsidR="004F1981" w:rsidRPr="00A607E0" w:rsidRDefault="004F1981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4</w:t>
            </w:r>
          </w:p>
        </w:tc>
        <w:tc>
          <w:tcPr>
            <w:tcW w:w="1984" w:type="dxa"/>
            <w:vAlign w:val="center"/>
          </w:tcPr>
          <w:p w:rsidR="004F1981" w:rsidRPr="00A607E0" w:rsidRDefault="004F1981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5</w:t>
            </w:r>
          </w:p>
        </w:tc>
      </w:tr>
      <w:tr w:rsidR="000E72BA" w:rsidRPr="00616A55" w:rsidTr="00DD3DC0">
        <w:trPr>
          <w:trHeight w:val="20"/>
        </w:trPr>
        <w:tc>
          <w:tcPr>
            <w:tcW w:w="567" w:type="dxa"/>
          </w:tcPr>
          <w:p w:rsidR="001F5A56" w:rsidRPr="00A607E0" w:rsidRDefault="001F5A56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1</w:t>
            </w:r>
          </w:p>
        </w:tc>
        <w:tc>
          <w:tcPr>
            <w:tcW w:w="1980" w:type="dxa"/>
          </w:tcPr>
          <w:p w:rsidR="00D06D70" w:rsidRPr="00A607E0" w:rsidRDefault="005C7B1B" w:rsidP="004F1981">
            <w:pPr>
              <w:autoSpaceDE w:val="0"/>
              <w:autoSpaceDN w:val="0"/>
              <w:adjustRightInd w:val="0"/>
              <w:ind w:right="-108"/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И</w:t>
            </w:r>
            <w:r w:rsidR="00D06D70" w:rsidRPr="00A607E0">
              <w:rPr>
                <w:color w:val="000000" w:themeColor="text1"/>
                <w:sz w:val="24"/>
                <w:szCs w:val="23"/>
                <w:lang w:val="ru-RU"/>
              </w:rPr>
              <w:t>нформирование</w:t>
            </w:r>
            <w:r w:rsidR="00362D8E" w:rsidRPr="00A607E0">
              <w:rPr>
                <w:color w:val="000000" w:themeColor="text1"/>
                <w:sz w:val="24"/>
                <w:szCs w:val="23"/>
                <w:lang w:val="ru-RU"/>
              </w:rPr>
              <w:t xml:space="preserve"> по вопросам соблюдения обязательных требований</w:t>
            </w:r>
          </w:p>
        </w:tc>
        <w:tc>
          <w:tcPr>
            <w:tcW w:w="2977" w:type="dxa"/>
          </w:tcPr>
          <w:p w:rsidR="00D06D70" w:rsidRPr="00A607E0" w:rsidRDefault="0080358D" w:rsidP="004F1981">
            <w:pPr>
              <w:autoSpaceDE w:val="0"/>
              <w:autoSpaceDN w:val="0"/>
              <w:adjustRightInd w:val="0"/>
              <w:ind w:right="-1"/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и</w:t>
            </w:r>
            <w:r w:rsidR="00D06D70" w:rsidRPr="00A607E0">
              <w:rPr>
                <w:color w:val="000000" w:themeColor="text1"/>
                <w:sz w:val="24"/>
                <w:szCs w:val="23"/>
                <w:lang w:val="ru-RU"/>
              </w:rPr>
              <w:t>нформирование осуществляется посредств</w:t>
            </w:r>
            <w:r w:rsidR="00CD4A5A">
              <w:rPr>
                <w:color w:val="000000" w:themeColor="text1"/>
                <w:sz w:val="24"/>
                <w:szCs w:val="23"/>
                <w:lang w:val="ru-RU"/>
              </w:rPr>
              <w:t>о</w:t>
            </w:r>
            <w:r w:rsidR="00D06D70" w:rsidRPr="00A607E0">
              <w:rPr>
                <w:color w:val="000000" w:themeColor="text1"/>
                <w:sz w:val="24"/>
                <w:szCs w:val="23"/>
                <w:lang w:val="ru-RU"/>
              </w:rPr>
              <w:t xml:space="preserve">м размещения </w:t>
            </w:r>
            <w:r w:rsidR="00CD4A5A">
              <w:rPr>
                <w:color w:val="000000" w:themeColor="text1"/>
                <w:sz w:val="24"/>
                <w:szCs w:val="23"/>
                <w:lang w:val="ru-RU"/>
              </w:rPr>
              <w:t>о</w:t>
            </w:r>
            <w:r w:rsidR="00D06D70" w:rsidRPr="00A607E0">
              <w:rPr>
                <w:color w:val="000000" w:themeColor="text1"/>
                <w:sz w:val="24"/>
                <w:szCs w:val="23"/>
                <w:lang w:val="ru-RU"/>
              </w:rPr>
              <w:t xml:space="preserve">тделом </w:t>
            </w:r>
            <w:r w:rsidR="00CD4A5A">
              <w:rPr>
                <w:color w:val="000000" w:themeColor="text1"/>
                <w:sz w:val="24"/>
                <w:szCs w:val="23"/>
                <w:lang w:val="ru-RU"/>
              </w:rPr>
              <w:t xml:space="preserve">муниципального земельного контроля управления архитектуры и градостроительства администрации </w:t>
            </w:r>
            <w:r w:rsidR="00CD4A5A" w:rsidRPr="00CD4A5A">
              <w:rPr>
                <w:color w:val="000000" w:themeColor="text1"/>
                <w:sz w:val="24"/>
                <w:szCs w:val="23"/>
                <w:lang w:val="ru-RU"/>
              </w:rPr>
              <w:t xml:space="preserve">Туапсинского муниципального округа </w:t>
            </w:r>
            <w:r w:rsidR="00CD4A5A">
              <w:rPr>
                <w:color w:val="000000" w:themeColor="text1"/>
                <w:sz w:val="24"/>
                <w:szCs w:val="23"/>
                <w:lang w:val="ru-RU"/>
              </w:rPr>
              <w:t>(далее</w:t>
            </w:r>
            <w:r w:rsidR="00804DC1">
              <w:rPr>
                <w:color w:val="000000" w:themeColor="text1"/>
                <w:sz w:val="24"/>
                <w:szCs w:val="23"/>
                <w:lang w:val="ru-RU"/>
              </w:rPr>
              <w:t xml:space="preserve"> </w:t>
            </w:r>
            <w:r w:rsidR="00CD4A5A">
              <w:rPr>
                <w:color w:val="000000" w:themeColor="text1"/>
                <w:sz w:val="24"/>
                <w:szCs w:val="23"/>
                <w:lang w:val="ru-RU"/>
              </w:rPr>
              <w:t xml:space="preserve">– Отдел) </w:t>
            </w:r>
            <w:r w:rsidR="00D06D70" w:rsidRPr="00A607E0">
              <w:rPr>
                <w:color w:val="000000" w:themeColor="text1"/>
                <w:sz w:val="24"/>
                <w:szCs w:val="23"/>
                <w:lang w:val="ru-RU"/>
              </w:rPr>
              <w:t xml:space="preserve">соответствующих сведений на официальном </w:t>
            </w:r>
            <w:r w:rsidR="00D06D70" w:rsidRPr="00A607E0">
              <w:rPr>
                <w:bCs/>
                <w:color w:val="000000" w:themeColor="text1"/>
                <w:sz w:val="24"/>
                <w:szCs w:val="23"/>
                <w:lang w:val="ru-RU"/>
              </w:rPr>
              <w:t>Интернет-портале Адм</w:t>
            </w:r>
            <w:r w:rsidR="00616A55">
              <w:rPr>
                <w:bCs/>
                <w:color w:val="000000" w:themeColor="text1"/>
                <w:sz w:val="24"/>
                <w:szCs w:val="23"/>
                <w:lang w:val="ru-RU"/>
              </w:rPr>
              <w:t>инистрации в средствах массовой</w:t>
            </w:r>
            <w:r w:rsidR="00D06D70" w:rsidRPr="00A607E0">
              <w:rPr>
                <w:bCs/>
                <w:color w:val="000000" w:themeColor="text1"/>
                <w:sz w:val="24"/>
                <w:szCs w:val="23"/>
                <w:lang w:val="ru-RU"/>
              </w:rPr>
              <w:t xml:space="preserve"> информации, через личные кабинеты контролируемых лиц в государственных </w:t>
            </w:r>
            <w:r w:rsidR="005C5A00">
              <w:rPr>
                <w:bCs/>
                <w:color w:val="000000" w:themeColor="text1"/>
                <w:sz w:val="24"/>
                <w:szCs w:val="23"/>
                <w:lang w:val="ru-RU"/>
              </w:rPr>
              <w:t xml:space="preserve">               ин</w:t>
            </w:r>
            <w:bookmarkStart w:id="1" w:name="_GoBack"/>
            <w:bookmarkEnd w:id="1"/>
            <w:r w:rsidR="00D06D70" w:rsidRPr="00A607E0">
              <w:rPr>
                <w:bCs/>
                <w:color w:val="000000" w:themeColor="text1"/>
                <w:sz w:val="24"/>
                <w:szCs w:val="23"/>
                <w:lang w:val="ru-RU"/>
              </w:rPr>
              <w:t>формационных системах (при их наличии) и в иных формах</w:t>
            </w:r>
          </w:p>
        </w:tc>
        <w:tc>
          <w:tcPr>
            <w:tcW w:w="2131" w:type="dxa"/>
          </w:tcPr>
          <w:p w:rsidR="00D06D70" w:rsidRPr="00A607E0" w:rsidRDefault="00CD4A5A" w:rsidP="004F1981">
            <w:pPr>
              <w:autoSpaceDE w:val="0"/>
              <w:autoSpaceDN w:val="0"/>
              <w:adjustRightInd w:val="0"/>
              <w:ind w:right="-1"/>
              <w:rPr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iCs/>
                <w:color w:val="000000" w:themeColor="text1"/>
                <w:sz w:val="24"/>
                <w:szCs w:val="23"/>
                <w:lang w:val="ru-RU"/>
              </w:rPr>
              <w:t>Отдел</w:t>
            </w:r>
          </w:p>
        </w:tc>
        <w:tc>
          <w:tcPr>
            <w:tcW w:w="1984" w:type="dxa"/>
          </w:tcPr>
          <w:p w:rsidR="00D06D70" w:rsidRPr="00A607E0" w:rsidRDefault="006D076B" w:rsidP="004F1981">
            <w:pPr>
              <w:autoSpaceDE w:val="0"/>
              <w:autoSpaceDN w:val="0"/>
              <w:adjustRightInd w:val="0"/>
              <w:ind w:right="-1"/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3"/>
                <w:lang w:val="ru-RU"/>
              </w:rPr>
              <w:t>п</w:t>
            </w:r>
            <w:r w:rsidR="00D06D70" w:rsidRPr="00A607E0">
              <w:rPr>
                <w:bCs/>
                <w:color w:val="000000" w:themeColor="text1"/>
                <w:sz w:val="24"/>
                <w:szCs w:val="23"/>
                <w:lang w:val="ru-RU"/>
              </w:rPr>
              <w:t>о мере необходимости в течение года</w:t>
            </w:r>
          </w:p>
        </w:tc>
      </w:tr>
      <w:tr w:rsidR="00734D1F" w:rsidRPr="00616A55" w:rsidTr="00DD3DC0">
        <w:trPr>
          <w:trHeight w:val="20"/>
        </w:trPr>
        <w:tc>
          <w:tcPr>
            <w:tcW w:w="567" w:type="dxa"/>
          </w:tcPr>
          <w:p w:rsidR="00734D1F" w:rsidRPr="00A607E0" w:rsidRDefault="006D076B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</w:rPr>
              <w:t>2</w:t>
            </w:r>
          </w:p>
        </w:tc>
        <w:tc>
          <w:tcPr>
            <w:tcW w:w="1980" w:type="dxa"/>
          </w:tcPr>
          <w:p w:rsidR="00734D1F" w:rsidRPr="00A607E0" w:rsidRDefault="00360F4C" w:rsidP="004F1981">
            <w:pPr>
              <w:autoSpaceDE w:val="0"/>
              <w:autoSpaceDN w:val="0"/>
              <w:adjustRightInd w:val="0"/>
              <w:ind w:right="-1"/>
              <w:rPr>
                <w:color w:val="000000" w:themeColor="text1"/>
                <w:sz w:val="24"/>
                <w:szCs w:val="23"/>
              </w:rPr>
            </w:pPr>
            <w:proofErr w:type="spellStart"/>
            <w:r w:rsidRPr="00A607E0">
              <w:rPr>
                <w:color w:val="000000" w:themeColor="text1"/>
                <w:sz w:val="24"/>
                <w:szCs w:val="23"/>
              </w:rPr>
              <w:t>Консультиро</w:t>
            </w:r>
            <w:proofErr w:type="spellEnd"/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- в</w:t>
            </w:r>
            <w:proofErr w:type="spellStart"/>
            <w:r w:rsidR="00494AF4" w:rsidRPr="00A607E0">
              <w:rPr>
                <w:color w:val="000000" w:themeColor="text1"/>
                <w:sz w:val="24"/>
                <w:szCs w:val="23"/>
              </w:rPr>
              <w:t>ание</w:t>
            </w:r>
            <w:proofErr w:type="spellEnd"/>
          </w:p>
        </w:tc>
        <w:tc>
          <w:tcPr>
            <w:tcW w:w="2977" w:type="dxa"/>
          </w:tcPr>
          <w:p w:rsidR="00734D1F" w:rsidRPr="00A607E0" w:rsidRDefault="00CD4A5A" w:rsidP="004F1981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color w:val="000000" w:themeColor="text1"/>
                <w:sz w:val="24"/>
                <w:szCs w:val="23"/>
                <w:lang w:val="ru-RU"/>
              </w:rPr>
              <w:t>к</w:t>
            </w:r>
            <w:r w:rsidR="00734D1F" w:rsidRPr="00A607E0">
              <w:rPr>
                <w:color w:val="000000" w:themeColor="text1"/>
                <w:sz w:val="24"/>
                <w:szCs w:val="23"/>
                <w:lang w:val="ru-RU"/>
              </w:rPr>
              <w:t>онсультирование контролируемых лиц осуществляется инспектором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      </w:r>
          </w:p>
        </w:tc>
        <w:tc>
          <w:tcPr>
            <w:tcW w:w="2131" w:type="dxa"/>
          </w:tcPr>
          <w:p w:rsidR="00734D1F" w:rsidRPr="00A607E0" w:rsidRDefault="00154C5C" w:rsidP="004F1981">
            <w:pPr>
              <w:autoSpaceDE w:val="0"/>
              <w:autoSpaceDN w:val="0"/>
              <w:adjustRightInd w:val="0"/>
              <w:ind w:right="-1"/>
              <w:rPr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iCs/>
                <w:color w:val="000000" w:themeColor="text1"/>
                <w:sz w:val="24"/>
                <w:szCs w:val="23"/>
                <w:lang w:val="ru-RU"/>
              </w:rPr>
              <w:t>Отдел</w:t>
            </w:r>
            <w:r w:rsidR="00734D1F" w:rsidRPr="00A607E0">
              <w:rPr>
                <w:iCs/>
                <w:color w:val="000000" w:themeColor="text1"/>
                <w:sz w:val="24"/>
                <w:szCs w:val="23"/>
                <w:lang w:val="ru-RU"/>
              </w:rPr>
              <w:t xml:space="preserve">, </w:t>
            </w:r>
            <w:r>
              <w:rPr>
                <w:iCs/>
                <w:color w:val="000000" w:themeColor="text1"/>
                <w:sz w:val="24"/>
                <w:szCs w:val="23"/>
                <w:lang w:val="ru-RU"/>
              </w:rPr>
              <w:t>заместитель главы А</w:t>
            </w:r>
            <w:r w:rsidR="00E9195E" w:rsidRPr="00A607E0">
              <w:rPr>
                <w:iCs/>
                <w:color w:val="000000" w:themeColor="text1"/>
                <w:sz w:val="24"/>
                <w:szCs w:val="23"/>
                <w:lang w:val="ru-RU"/>
              </w:rPr>
              <w:t xml:space="preserve">дминистрации, </w:t>
            </w:r>
            <w:r w:rsidR="00734D1F" w:rsidRPr="00A607E0">
              <w:rPr>
                <w:iCs/>
                <w:color w:val="000000" w:themeColor="text1"/>
                <w:sz w:val="24"/>
                <w:szCs w:val="23"/>
                <w:lang w:val="ru-RU"/>
              </w:rPr>
              <w:t xml:space="preserve">курирующий </w:t>
            </w:r>
            <w:r w:rsidR="003374CC" w:rsidRPr="00A607E0">
              <w:rPr>
                <w:iCs/>
                <w:color w:val="000000" w:themeColor="text1"/>
                <w:sz w:val="24"/>
                <w:szCs w:val="23"/>
                <w:lang w:val="ru-RU"/>
              </w:rPr>
              <w:t xml:space="preserve">деятельность управления архитектуры и градостроительства </w:t>
            </w:r>
          </w:p>
        </w:tc>
        <w:tc>
          <w:tcPr>
            <w:tcW w:w="1984" w:type="dxa"/>
          </w:tcPr>
          <w:p w:rsidR="00734D1F" w:rsidRPr="00A607E0" w:rsidRDefault="001D404D" w:rsidP="004F1981">
            <w:pPr>
              <w:autoSpaceDE w:val="0"/>
              <w:autoSpaceDN w:val="0"/>
              <w:adjustRightInd w:val="0"/>
              <w:ind w:right="-1"/>
              <w:rPr>
                <w:bCs/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3"/>
                <w:lang w:val="ru-RU"/>
              </w:rPr>
              <w:t>в</w:t>
            </w:r>
            <w:r w:rsidR="00734D1F" w:rsidRPr="00A607E0">
              <w:rPr>
                <w:bCs/>
                <w:color w:val="000000" w:themeColor="text1"/>
                <w:sz w:val="24"/>
                <w:szCs w:val="23"/>
                <w:lang w:val="ru-RU"/>
              </w:rPr>
              <w:t xml:space="preserve"> течение года (при наличии оснований)</w:t>
            </w:r>
          </w:p>
        </w:tc>
      </w:tr>
      <w:tr w:rsidR="004F1981" w:rsidRPr="00616A55" w:rsidTr="00DD3DC0">
        <w:trPr>
          <w:trHeight w:val="20"/>
        </w:trPr>
        <w:tc>
          <w:tcPr>
            <w:tcW w:w="567" w:type="dxa"/>
          </w:tcPr>
          <w:p w:rsidR="004F1981" w:rsidRPr="004F1981" w:rsidRDefault="004F1981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color w:val="000000" w:themeColor="text1"/>
                <w:sz w:val="24"/>
                <w:szCs w:val="23"/>
                <w:lang w:val="ru-RU"/>
              </w:rPr>
              <w:lastRenderedPageBreak/>
              <w:t>1</w:t>
            </w:r>
          </w:p>
        </w:tc>
        <w:tc>
          <w:tcPr>
            <w:tcW w:w="1980" w:type="dxa"/>
          </w:tcPr>
          <w:p w:rsidR="004F1981" w:rsidRPr="004F1981" w:rsidRDefault="004F1981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color w:val="000000" w:themeColor="text1"/>
                <w:sz w:val="24"/>
                <w:szCs w:val="23"/>
                <w:lang w:val="ru-RU"/>
              </w:rPr>
              <w:t>2</w:t>
            </w:r>
          </w:p>
        </w:tc>
        <w:tc>
          <w:tcPr>
            <w:tcW w:w="2977" w:type="dxa"/>
          </w:tcPr>
          <w:p w:rsidR="004F1981" w:rsidRDefault="004F1981" w:rsidP="004F1981">
            <w:pPr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color w:val="000000" w:themeColor="text1"/>
                <w:sz w:val="24"/>
                <w:szCs w:val="23"/>
                <w:lang w:val="ru-RU"/>
              </w:rPr>
              <w:t>3</w:t>
            </w:r>
          </w:p>
        </w:tc>
        <w:tc>
          <w:tcPr>
            <w:tcW w:w="2131" w:type="dxa"/>
          </w:tcPr>
          <w:p w:rsidR="004F1981" w:rsidRDefault="004F1981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iCs/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iCs/>
                <w:color w:val="000000" w:themeColor="text1"/>
                <w:sz w:val="24"/>
                <w:szCs w:val="23"/>
                <w:lang w:val="ru-RU"/>
              </w:rPr>
              <w:t>4</w:t>
            </w:r>
          </w:p>
        </w:tc>
        <w:tc>
          <w:tcPr>
            <w:tcW w:w="1984" w:type="dxa"/>
          </w:tcPr>
          <w:p w:rsidR="004F1981" w:rsidRPr="00A607E0" w:rsidRDefault="004F1981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bCs/>
                <w:color w:val="000000" w:themeColor="text1"/>
                <w:sz w:val="24"/>
                <w:szCs w:val="23"/>
                <w:lang w:val="ru-RU"/>
              </w:rPr>
              <w:t>5</w:t>
            </w:r>
          </w:p>
        </w:tc>
      </w:tr>
      <w:tr w:rsidR="004F1981" w:rsidRPr="00616A55" w:rsidTr="00DD3DC0">
        <w:trPr>
          <w:trHeight w:val="20"/>
        </w:trPr>
        <w:tc>
          <w:tcPr>
            <w:tcW w:w="567" w:type="dxa"/>
          </w:tcPr>
          <w:p w:rsidR="004F1981" w:rsidRPr="00A607E0" w:rsidRDefault="004F1981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</w:rPr>
            </w:pPr>
          </w:p>
        </w:tc>
        <w:tc>
          <w:tcPr>
            <w:tcW w:w="1980" w:type="dxa"/>
          </w:tcPr>
          <w:p w:rsidR="004F1981" w:rsidRPr="00A607E0" w:rsidRDefault="004F1981" w:rsidP="004F1981">
            <w:pPr>
              <w:autoSpaceDE w:val="0"/>
              <w:autoSpaceDN w:val="0"/>
              <w:adjustRightInd w:val="0"/>
              <w:ind w:right="-1"/>
              <w:rPr>
                <w:color w:val="000000" w:themeColor="text1"/>
                <w:sz w:val="24"/>
                <w:szCs w:val="23"/>
              </w:rPr>
            </w:pPr>
          </w:p>
        </w:tc>
        <w:tc>
          <w:tcPr>
            <w:tcW w:w="2977" w:type="dxa"/>
          </w:tcPr>
          <w:p w:rsidR="004F1981" w:rsidRDefault="00DD3DC0" w:rsidP="004F1981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 xml:space="preserve">Личный прием граждан проводится заместителем главы </w:t>
            </w:r>
            <w:r>
              <w:rPr>
                <w:color w:val="000000" w:themeColor="text1"/>
                <w:sz w:val="24"/>
                <w:szCs w:val="23"/>
                <w:lang w:val="ru-RU"/>
              </w:rPr>
              <w:t>Администрации</w:t>
            </w: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 xml:space="preserve">, </w:t>
            </w:r>
            <w:r w:rsidR="004F1981" w:rsidRPr="004F1981">
              <w:rPr>
                <w:color w:val="000000" w:themeColor="text1"/>
                <w:sz w:val="24"/>
                <w:szCs w:val="23"/>
                <w:lang w:val="ru-RU"/>
              </w:rPr>
              <w:t>курирующим управление архитектуры и градостроительства и (или) инспекторами.</w:t>
            </w:r>
            <w:r w:rsidR="004F1981">
              <w:rPr>
                <w:color w:val="000000" w:themeColor="text1"/>
                <w:sz w:val="24"/>
                <w:szCs w:val="23"/>
                <w:lang w:val="ru-RU"/>
              </w:rPr>
              <w:t xml:space="preserve"> </w:t>
            </w:r>
          </w:p>
          <w:p w:rsidR="004F1981" w:rsidRPr="00A607E0" w:rsidRDefault="004F1981" w:rsidP="004F1981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 xml:space="preserve">Информация о месте приема, а также об установленных для приема днях и часах размещается на официальном сайте Администрации </w:t>
            </w:r>
            <w:r>
              <w:rPr>
                <w:color w:val="000000" w:themeColor="text1"/>
                <w:sz w:val="24"/>
                <w:szCs w:val="23"/>
                <w:lang w:val="ru-RU"/>
              </w:rPr>
              <w:t xml:space="preserve">в информационно-телекоммуникационной сети «Интернет» </w:t>
            </w: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в специальном разделе, посвященном контрольной деятельности.</w:t>
            </w:r>
          </w:p>
          <w:p w:rsidR="004F1981" w:rsidRPr="00A607E0" w:rsidRDefault="004F1981" w:rsidP="004F1981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Консультирование осуществляется в устной или письменной форме.</w:t>
            </w:r>
          </w:p>
          <w:p w:rsidR="004F1981" w:rsidRDefault="004F1981" w:rsidP="004F1981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Консультирование контролируемых лиц в устной форме может осуществляться также на собраниях и конференциях граждан.</w:t>
            </w:r>
          </w:p>
        </w:tc>
        <w:tc>
          <w:tcPr>
            <w:tcW w:w="2131" w:type="dxa"/>
          </w:tcPr>
          <w:p w:rsidR="004F1981" w:rsidRDefault="004F1981" w:rsidP="004F1981">
            <w:pPr>
              <w:autoSpaceDE w:val="0"/>
              <w:autoSpaceDN w:val="0"/>
              <w:adjustRightInd w:val="0"/>
              <w:ind w:right="-1"/>
              <w:rPr>
                <w:iCs/>
                <w:color w:val="000000" w:themeColor="text1"/>
                <w:sz w:val="24"/>
                <w:szCs w:val="23"/>
                <w:lang w:val="ru-RU"/>
              </w:rPr>
            </w:pPr>
          </w:p>
        </w:tc>
        <w:tc>
          <w:tcPr>
            <w:tcW w:w="1984" w:type="dxa"/>
          </w:tcPr>
          <w:p w:rsidR="004F1981" w:rsidRPr="00A607E0" w:rsidRDefault="004F1981" w:rsidP="004F1981">
            <w:pPr>
              <w:autoSpaceDE w:val="0"/>
              <w:autoSpaceDN w:val="0"/>
              <w:adjustRightInd w:val="0"/>
              <w:ind w:right="-1"/>
              <w:rPr>
                <w:bCs/>
                <w:color w:val="000000" w:themeColor="text1"/>
                <w:sz w:val="24"/>
                <w:szCs w:val="23"/>
                <w:lang w:val="ru-RU"/>
              </w:rPr>
            </w:pPr>
          </w:p>
        </w:tc>
      </w:tr>
      <w:tr w:rsidR="00734D1F" w:rsidRPr="00616A55" w:rsidTr="00DD3DC0">
        <w:trPr>
          <w:trHeight w:val="20"/>
        </w:trPr>
        <w:tc>
          <w:tcPr>
            <w:tcW w:w="567" w:type="dxa"/>
          </w:tcPr>
          <w:p w:rsidR="00734D1F" w:rsidRPr="00A607E0" w:rsidRDefault="006D076B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3</w:t>
            </w:r>
          </w:p>
        </w:tc>
        <w:tc>
          <w:tcPr>
            <w:tcW w:w="1980" w:type="dxa"/>
          </w:tcPr>
          <w:p w:rsidR="00734D1F" w:rsidRPr="00A607E0" w:rsidRDefault="000417C0" w:rsidP="004F1981">
            <w:pPr>
              <w:autoSpaceDE w:val="0"/>
              <w:autoSpaceDN w:val="0"/>
              <w:adjustRightInd w:val="0"/>
              <w:ind w:right="-1"/>
              <w:jc w:val="both"/>
              <w:rPr>
                <w:color w:val="000000" w:themeColor="text1"/>
                <w:sz w:val="24"/>
                <w:szCs w:val="23"/>
              </w:rPr>
            </w:pPr>
            <w:proofErr w:type="spellStart"/>
            <w:proofErr w:type="gramStart"/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Профилакти</w:t>
            </w:r>
            <w:r w:rsidR="00154C5C">
              <w:rPr>
                <w:color w:val="000000" w:themeColor="text1"/>
                <w:sz w:val="24"/>
                <w:szCs w:val="23"/>
                <w:lang w:val="ru-RU"/>
              </w:rPr>
              <w:t>-</w:t>
            </w: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ческий</w:t>
            </w:r>
            <w:proofErr w:type="spellEnd"/>
            <w:proofErr w:type="gramEnd"/>
            <w:r w:rsidRPr="00A607E0">
              <w:rPr>
                <w:color w:val="000000" w:themeColor="text1"/>
                <w:sz w:val="24"/>
                <w:szCs w:val="23"/>
                <w:lang w:val="ru-RU"/>
              </w:rPr>
              <w:t xml:space="preserve"> визит</w:t>
            </w:r>
          </w:p>
        </w:tc>
        <w:tc>
          <w:tcPr>
            <w:tcW w:w="2977" w:type="dxa"/>
          </w:tcPr>
          <w:p w:rsidR="00734D1F" w:rsidRPr="00A607E0" w:rsidRDefault="001D404D" w:rsidP="004F1981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п</w:t>
            </w:r>
            <w:r w:rsidR="00734D1F" w:rsidRPr="00A607E0">
              <w:rPr>
                <w:color w:val="000000" w:themeColor="text1"/>
                <w:sz w:val="24"/>
                <w:szCs w:val="23"/>
                <w:lang w:val="ru-RU"/>
              </w:rPr>
              <w:t>рофилактический визит в отношении контролируемых лиц проводится инспектором в форме профилактической беседы по месту осуществления деятельности контролируемого лица либо с использованием видео-конференц-связи.</w:t>
            </w:r>
          </w:p>
          <w:p w:rsidR="00734D1F" w:rsidRPr="00A607E0" w:rsidRDefault="00734D1F" w:rsidP="004F1981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Профилактические визиты проводятся по согласованию с контролируемыми лицами.</w:t>
            </w:r>
          </w:p>
          <w:p w:rsidR="00734D1F" w:rsidRPr="00A607E0" w:rsidRDefault="00734D1F" w:rsidP="004F1981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 xml:space="preserve">Администрация направляет контролируемому лицу уведомление о проведении </w:t>
            </w:r>
          </w:p>
        </w:tc>
        <w:tc>
          <w:tcPr>
            <w:tcW w:w="2131" w:type="dxa"/>
          </w:tcPr>
          <w:p w:rsidR="00734D1F" w:rsidRPr="00A607E0" w:rsidRDefault="00154C5C" w:rsidP="004F1981">
            <w:pPr>
              <w:autoSpaceDE w:val="0"/>
              <w:autoSpaceDN w:val="0"/>
              <w:adjustRightInd w:val="0"/>
              <w:ind w:right="-1"/>
              <w:jc w:val="both"/>
              <w:rPr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color w:val="000000" w:themeColor="text1"/>
                <w:sz w:val="24"/>
                <w:szCs w:val="23"/>
                <w:lang w:val="ru-RU"/>
              </w:rPr>
              <w:t>Отдел</w:t>
            </w:r>
          </w:p>
        </w:tc>
        <w:tc>
          <w:tcPr>
            <w:tcW w:w="1984" w:type="dxa"/>
          </w:tcPr>
          <w:p w:rsidR="00734D1F" w:rsidRPr="00A607E0" w:rsidRDefault="001D404D" w:rsidP="004F1981">
            <w:pPr>
              <w:autoSpaceDE w:val="0"/>
              <w:autoSpaceDN w:val="0"/>
              <w:adjustRightInd w:val="0"/>
              <w:ind w:right="-1"/>
              <w:rPr>
                <w:bCs/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3"/>
                <w:lang w:val="ru-RU"/>
              </w:rPr>
              <w:t>п</w:t>
            </w:r>
            <w:r w:rsidR="00734D1F" w:rsidRPr="00A607E0">
              <w:rPr>
                <w:bCs/>
                <w:color w:val="000000" w:themeColor="text1"/>
                <w:sz w:val="24"/>
                <w:szCs w:val="23"/>
                <w:lang w:val="ru-RU"/>
              </w:rPr>
              <w:t>о мере необходимости в течение года</w:t>
            </w:r>
          </w:p>
        </w:tc>
      </w:tr>
      <w:tr w:rsidR="00DD3DC0" w:rsidRPr="00616A55" w:rsidTr="00DD3DC0">
        <w:trPr>
          <w:trHeight w:val="20"/>
        </w:trPr>
        <w:tc>
          <w:tcPr>
            <w:tcW w:w="567" w:type="dxa"/>
          </w:tcPr>
          <w:p w:rsidR="00DD3DC0" w:rsidRPr="00A607E0" w:rsidRDefault="00DD3DC0" w:rsidP="00DD3DC0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color w:val="000000" w:themeColor="text1"/>
                <w:sz w:val="24"/>
                <w:szCs w:val="23"/>
                <w:lang w:val="ru-RU"/>
              </w:rPr>
              <w:lastRenderedPageBreak/>
              <w:t>1</w:t>
            </w:r>
          </w:p>
        </w:tc>
        <w:tc>
          <w:tcPr>
            <w:tcW w:w="1980" w:type="dxa"/>
          </w:tcPr>
          <w:p w:rsidR="00DD3DC0" w:rsidRPr="00A607E0" w:rsidRDefault="00DD3DC0" w:rsidP="00DD3DC0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color w:val="000000" w:themeColor="text1"/>
                <w:sz w:val="24"/>
                <w:szCs w:val="23"/>
                <w:lang w:val="ru-RU"/>
              </w:rPr>
              <w:t>2</w:t>
            </w:r>
          </w:p>
        </w:tc>
        <w:tc>
          <w:tcPr>
            <w:tcW w:w="2977" w:type="dxa"/>
          </w:tcPr>
          <w:p w:rsidR="00DD3DC0" w:rsidRPr="00A607E0" w:rsidRDefault="00DD3DC0" w:rsidP="00DD3DC0">
            <w:pPr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color w:val="000000" w:themeColor="text1"/>
                <w:sz w:val="24"/>
                <w:szCs w:val="23"/>
                <w:lang w:val="ru-RU"/>
              </w:rPr>
              <w:t>3</w:t>
            </w:r>
          </w:p>
        </w:tc>
        <w:tc>
          <w:tcPr>
            <w:tcW w:w="2131" w:type="dxa"/>
          </w:tcPr>
          <w:p w:rsidR="00DD3DC0" w:rsidRDefault="00DD3DC0" w:rsidP="00DD3DC0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color w:val="000000" w:themeColor="text1"/>
                <w:sz w:val="24"/>
                <w:szCs w:val="23"/>
                <w:lang w:val="ru-RU"/>
              </w:rPr>
              <w:t>4</w:t>
            </w:r>
          </w:p>
        </w:tc>
        <w:tc>
          <w:tcPr>
            <w:tcW w:w="1984" w:type="dxa"/>
          </w:tcPr>
          <w:p w:rsidR="00DD3DC0" w:rsidRPr="00A607E0" w:rsidRDefault="00DD3DC0" w:rsidP="00DD3DC0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bCs/>
                <w:color w:val="000000" w:themeColor="text1"/>
                <w:sz w:val="24"/>
                <w:szCs w:val="23"/>
                <w:lang w:val="ru-RU"/>
              </w:rPr>
              <w:t>5</w:t>
            </w:r>
          </w:p>
        </w:tc>
      </w:tr>
      <w:tr w:rsidR="00DD3DC0" w:rsidRPr="00616A55" w:rsidTr="00DD3DC0">
        <w:trPr>
          <w:trHeight w:val="20"/>
        </w:trPr>
        <w:tc>
          <w:tcPr>
            <w:tcW w:w="567" w:type="dxa"/>
          </w:tcPr>
          <w:p w:rsidR="00DD3DC0" w:rsidRPr="00A607E0" w:rsidRDefault="00DD3DC0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</w:p>
        </w:tc>
        <w:tc>
          <w:tcPr>
            <w:tcW w:w="1980" w:type="dxa"/>
          </w:tcPr>
          <w:p w:rsidR="00DD3DC0" w:rsidRPr="00A607E0" w:rsidRDefault="00DD3DC0" w:rsidP="004F1981">
            <w:pPr>
              <w:autoSpaceDE w:val="0"/>
              <w:autoSpaceDN w:val="0"/>
              <w:adjustRightInd w:val="0"/>
              <w:ind w:right="-1"/>
              <w:jc w:val="both"/>
              <w:rPr>
                <w:color w:val="000000" w:themeColor="text1"/>
                <w:sz w:val="24"/>
                <w:szCs w:val="23"/>
                <w:lang w:val="ru-RU"/>
              </w:rPr>
            </w:pPr>
          </w:p>
        </w:tc>
        <w:tc>
          <w:tcPr>
            <w:tcW w:w="2977" w:type="dxa"/>
          </w:tcPr>
          <w:p w:rsidR="00DD3DC0" w:rsidRPr="00A607E0" w:rsidRDefault="00DD3DC0" w:rsidP="00DD3DC0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профилактического визита не позднее чем за пять рабочих дней до даты его проведения.</w:t>
            </w:r>
          </w:p>
          <w:p w:rsidR="00DD3DC0" w:rsidRPr="00A607E0" w:rsidRDefault="00DD3DC0" w:rsidP="00DD3DC0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Контролируемое лицо вправе отказаться от проведения профилактического визита (включая обязательный профилактический визит), уведомив об этом Администрацию не позднее, чем за три рабочих дня до даты его проведения.</w:t>
            </w:r>
          </w:p>
          <w:p w:rsidR="00DD3DC0" w:rsidRPr="00A607E0" w:rsidRDefault="00DD3DC0" w:rsidP="00DD3DC0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По итогам профилактического визита инспектор составляет акт о проведении профилактического визита</w:t>
            </w:r>
          </w:p>
        </w:tc>
        <w:tc>
          <w:tcPr>
            <w:tcW w:w="2131" w:type="dxa"/>
          </w:tcPr>
          <w:p w:rsidR="00DD3DC0" w:rsidRDefault="00DD3DC0" w:rsidP="004F1981">
            <w:pPr>
              <w:autoSpaceDE w:val="0"/>
              <w:autoSpaceDN w:val="0"/>
              <w:adjustRightInd w:val="0"/>
              <w:ind w:right="-1"/>
              <w:jc w:val="both"/>
              <w:rPr>
                <w:color w:val="000000" w:themeColor="text1"/>
                <w:sz w:val="24"/>
                <w:szCs w:val="23"/>
                <w:lang w:val="ru-RU"/>
              </w:rPr>
            </w:pPr>
          </w:p>
        </w:tc>
        <w:tc>
          <w:tcPr>
            <w:tcW w:w="1984" w:type="dxa"/>
          </w:tcPr>
          <w:p w:rsidR="00DD3DC0" w:rsidRPr="00A607E0" w:rsidRDefault="00DD3DC0" w:rsidP="004F1981">
            <w:pPr>
              <w:autoSpaceDE w:val="0"/>
              <w:autoSpaceDN w:val="0"/>
              <w:adjustRightInd w:val="0"/>
              <w:ind w:right="-1"/>
              <w:rPr>
                <w:bCs/>
                <w:color w:val="000000" w:themeColor="text1"/>
                <w:sz w:val="24"/>
                <w:szCs w:val="23"/>
                <w:lang w:val="ru-RU"/>
              </w:rPr>
            </w:pPr>
          </w:p>
        </w:tc>
      </w:tr>
    </w:tbl>
    <w:p w:rsidR="00D06D70" w:rsidRDefault="00D06D70" w:rsidP="00D06D7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color w:val="FF0000"/>
          <w:sz w:val="32"/>
          <w:szCs w:val="28"/>
          <w:shd w:val="clear" w:color="auto" w:fill="FFFFFF"/>
          <w:lang w:val="ru-RU"/>
        </w:rPr>
      </w:pPr>
    </w:p>
    <w:p w:rsidR="000A2659" w:rsidRPr="00A607E0" w:rsidRDefault="00D06D70" w:rsidP="00D06D70">
      <w:pPr>
        <w:jc w:val="center"/>
        <w:outlineLvl w:val="1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607E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Раздел </w:t>
      </w:r>
      <w:r w:rsidRPr="00A607E0">
        <w:rPr>
          <w:rFonts w:ascii="Times New Roman" w:hAnsi="Times New Roman" w:cs="Times New Roman"/>
          <w:bCs/>
          <w:sz w:val="28"/>
          <w:szCs w:val="28"/>
        </w:rPr>
        <w:t>IV</w:t>
      </w:r>
      <w:r w:rsidRPr="00A607E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Показатели результативности </w:t>
      </w:r>
    </w:p>
    <w:p w:rsidR="00D06D70" w:rsidRPr="00A607E0" w:rsidRDefault="00D06D70" w:rsidP="00D06D70">
      <w:pPr>
        <w:jc w:val="center"/>
        <w:outlineLvl w:val="1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607E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 эффективности Программы </w:t>
      </w:r>
    </w:p>
    <w:p w:rsidR="00D06D70" w:rsidRPr="00A607E0" w:rsidRDefault="00D06D70" w:rsidP="00D06D70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bCs/>
          <w:color w:val="FF0000"/>
          <w:sz w:val="32"/>
          <w:szCs w:val="28"/>
          <w:lang w:val="ru-RU"/>
        </w:rPr>
      </w:pPr>
    </w:p>
    <w:p w:rsidR="00D06D70" w:rsidRPr="00A607E0" w:rsidRDefault="00D06D70" w:rsidP="00D06D70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/>
        </w:rPr>
        <w:t>Для оценки результативности и эффективности Программы устанавливаются следующие критерии:</w:t>
      </w:r>
    </w:p>
    <w:p w:rsidR="003374CC" w:rsidRPr="00A607E0" w:rsidRDefault="003374CC" w:rsidP="00F63F6C">
      <w:pPr>
        <w:autoSpaceDE w:val="0"/>
        <w:autoSpaceDN w:val="0"/>
        <w:adjustRightInd w:val="0"/>
        <w:ind w:right="-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/>
        </w:rPr>
      </w:pPr>
    </w:p>
    <w:p w:rsidR="006D076B" w:rsidRPr="00A607E0" w:rsidRDefault="006D076B" w:rsidP="00D06D70">
      <w:pPr>
        <w:rPr>
          <w:rFonts w:ascii="Times New Roman" w:hAnsi="Times New Roman" w:cs="Times New Roman"/>
          <w:color w:val="000000" w:themeColor="text1"/>
          <w:sz w:val="2"/>
          <w:szCs w:val="2"/>
          <w:lang w:val="ru-RU"/>
        </w:rPr>
      </w:pPr>
    </w:p>
    <w:tbl>
      <w:tblPr>
        <w:tblStyle w:val="2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804"/>
        <w:gridCol w:w="2268"/>
      </w:tblGrid>
      <w:tr w:rsidR="00616A55" w:rsidRPr="00A607E0" w:rsidTr="00DD3DC0">
        <w:tc>
          <w:tcPr>
            <w:tcW w:w="567" w:type="dxa"/>
          </w:tcPr>
          <w:p w:rsidR="00616A55" w:rsidRPr="00A607E0" w:rsidRDefault="00616A55" w:rsidP="00616A55">
            <w:pPr>
              <w:jc w:val="center"/>
              <w:rPr>
                <w:sz w:val="24"/>
                <w:szCs w:val="24"/>
              </w:rPr>
            </w:pPr>
            <w:r w:rsidRPr="00A607E0">
              <w:rPr>
                <w:sz w:val="24"/>
                <w:szCs w:val="24"/>
              </w:rPr>
              <w:t>№ п/п</w:t>
            </w:r>
          </w:p>
        </w:tc>
        <w:tc>
          <w:tcPr>
            <w:tcW w:w="6804" w:type="dxa"/>
          </w:tcPr>
          <w:p w:rsidR="00616A55" w:rsidRPr="00A607E0" w:rsidRDefault="00616A55" w:rsidP="00616A55">
            <w:pPr>
              <w:jc w:val="center"/>
              <w:rPr>
                <w:sz w:val="24"/>
                <w:szCs w:val="24"/>
              </w:rPr>
            </w:pPr>
            <w:proofErr w:type="spellStart"/>
            <w:r w:rsidRPr="00A607E0">
              <w:rPr>
                <w:sz w:val="24"/>
                <w:szCs w:val="24"/>
              </w:rPr>
              <w:t>Наименование</w:t>
            </w:r>
            <w:proofErr w:type="spellEnd"/>
            <w:r w:rsidRPr="00A607E0">
              <w:rPr>
                <w:sz w:val="24"/>
                <w:szCs w:val="24"/>
              </w:rPr>
              <w:t xml:space="preserve"> </w:t>
            </w:r>
            <w:proofErr w:type="spellStart"/>
            <w:r w:rsidRPr="00A607E0">
              <w:rPr>
                <w:sz w:val="24"/>
                <w:szCs w:val="24"/>
              </w:rPr>
              <w:t>отчётного</w:t>
            </w:r>
            <w:proofErr w:type="spellEnd"/>
            <w:r w:rsidRPr="00A607E0">
              <w:rPr>
                <w:sz w:val="24"/>
                <w:szCs w:val="24"/>
              </w:rPr>
              <w:t xml:space="preserve"> </w:t>
            </w:r>
            <w:proofErr w:type="spellStart"/>
            <w:r w:rsidRPr="00A607E0">
              <w:rPr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2268" w:type="dxa"/>
          </w:tcPr>
          <w:p w:rsidR="00616A55" w:rsidRPr="00A607E0" w:rsidRDefault="00616A55" w:rsidP="00616A55">
            <w:pPr>
              <w:jc w:val="center"/>
              <w:rPr>
                <w:sz w:val="24"/>
                <w:szCs w:val="24"/>
              </w:rPr>
            </w:pPr>
            <w:proofErr w:type="spellStart"/>
            <w:r w:rsidRPr="00A607E0">
              <w:rPr>
                <w:sz w:val="24"/>
                <w:szCs w:val="24"/>
              </w:rPr>
              <w:t>Величина</w:t>
            </w:r>
            <w:proofErr w:type="spellEnd"/>
          </w:p>
        </w:tc>
      </w:tr>
      <w:tr w:rsidR="00616A55" w:rsidRPr="00A607E0" w:rsidTr="00DD3DC0">
        <w:tc>
          <w:tcPr>
            <w:tcW w:w="567" w:type="dxa"/>
            <w:vAlign w:val="center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6804" w:type="dxa"/>
            <w:vAlign w:val="center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  <w:vAlign w:val="center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616A55" w:rsidRPr="00616A55" w:rsidTr="00DD3DC0">
        <w:tc>
          <w:tcPr>
            <w:tcW w:w="567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607E0">
              <w:rPr>
                <w:bCs/>
                <w:color w:val="000000" w:themeColor="text1"/>
                <w:sz w:val="24"/>
                <w:szCs w:val="24"/>
              </w:rPr>
              <w:t>Количество</w:t>
            </w:r>
            <w:proofErr w:type="spellEnd"/>
            <w:r w:rsidRPr="00A607E0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607E0">
              <w:rPr>
                <w:bCs/>
                <w:color w:val="000000" w:themeColor="text1"/>
                <w:sz w:val="24"/>
                <w:szCs w:val="24"/>
              </w:rPr>
              <w:t>профилактических</w:t>
            </w:r>
            <w:proofErr w:type="spellEnd"/>
            <w:r w:rsidRPr="00A607E0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607E0">
              <w:rPr>
                <w:bCs/>
                <w:color w:val="000000" w:themeColor="text1"/>
                <w:sz w:val="24"/>
                <w:szCs w:val="24"/>
              </w:rPr>
              <w:t>мероприятий</w:t>
            </w:r>
            <w:proofErr w:type="spellEnd"/>
            <w:r w:rsidRPr="00A607E0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(</w:t>
            </w:r>
            <w:proofErr w:type="spellStart"/>
            <w:r w:rsidRPr="00A607E0">
              <w:rPr>
                <w:bCs/>
                <w:color w:val="000000" w:themeColor="text1"/>
                <w:sz w:val="24"/>
                <w:szCs w:val="24"/>
              </w:rPr>
              <w:t>ед</w:t>
            </w:r>
            <w:proofErr w:type="spellEnd"/>
            <w:r w:rsidRPr="00A607E0">
              <w:rPr>
                <w:bCs/>
                <w:color w:val="000000" w:themeColor="text1"/>
                <w:sz w:val="24"/>
                <w:szCs w:val="24"/>
              </w:rPr>
              <w:t>.</w:t>
            </w: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  <w:tc>
          <w:tcPr>
            <w:tcW w:w="2268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rPr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 xml:space="preserve">не менее 12 мероприятий, проведённых </w:t>
            </w:r>
            <w:r>
              <w:rPr>
                <w:bCs/>
                <w:color w:val="000000" w:themeColor="text1"/>
                <w:sz w:val="24"/>
                <w:szCs w:val="24"/>
                <w:lang w:val="ru-RU"/>
              </w:rPr>
              <w:t>Отделом</w:t>
            </w:r>
          </w:p>
        </w:tc>
      </w:tr>
      <w:tr w:rsidR="00616A55" w:rsidRPr="00A607E0" w:rsidTr="00DD3DC0">
        <w:tc>
          <w:tcPr>
            <w:tcW w:w="567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both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color w:val="000000" w:themeColor="text1"/>
                <w:sz w:val="24"/>
                <w:szCs w:val="24"/>
                <w:lang w:val="ru-RU"/>
              </w:rPr>
              <w:t xml:space="preserve">Полнота информации, размещенной на официальном сайте </w:t>
            </w:r>
            <w:r w:rsidRPr="00804DC1">
              <w:rPr>
                <w:color w:val="000000" w:themeColor="text1"/>
                <w:sz w:val="24"/>
                <w:szCs w:val="24"/>
                <w:lang w:val="ru-RU"/>
              </w:rPr>
              <w:t>Туапсинского муниципального округа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607E0">
              <w:rPr>
                <w:color w:val="000000" w:themeColor="text1"/>
                <w:sz w:val="24"/>
                <w:szCs w:val="24"/>
                <w:lang w:val="ru-RU"/>
              </w:rPr>
              <w:t xml:space="preserve">в соответствии с частью 3 статьи 46 Федерального закона от 31 июля 2021 г. № 248-ФЗ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                      </w:t>
            </w:r>
            <w:proofErr w:type="gramStart"/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  </w:t>
            </w:r>
            <w:r w:rsidRPr="00A607E0">
              <w:rPr>
                <w:color w:val="000000" w:themeColor="text1"/>
                <w:sz w:val="24"/>
                <w:szCs w:val="24"/>
                <w:lang w:val="ru-RU"/>
              </w:rPr>
              <w:t>«</w:t>
            </w:r>
            <w:proofErr w:type="gramEnd"/>
            <w:r w:rsidRPr="00A607E0">
              <w:rPr>
                <w:color w:val="000000" w:themeColor="text1"/>
                <w:sz w:val="24"/>
                <w:szCs w:val="24"/>
                <w:lang w:val="ru-RU"/>
              </w:rPr>
              <w:t>О государственном контроле (надзоре) и муниципальном контроле в Российской Федерации»</w:t>
            </w:r>
          </w:p>
        </w:tc>
        <w:tc>
          <w:tcPr>
            <w:tcW w:w="2268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100%</w:t>
            </w:r>
          </w:p>
        </w:tc>
      </w:tr>
      <w:tr w:rsidR="00616A55" w:rsidRPr="00A607E0" w:rsidTr="00DD3DC0">
        <w:tc>
          <w:tcPr>
            <w:tcW w:w="567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color w:val="000000" w:themeColor="text1"/>
                <w:sz w:val="24"/>
                <w:szCs w:val="24"/>
                <w:lang w:val="ru-RU"/>
              </w:rPr>
              <w:t xml:space="preserve">3 </w:t>
            </w:r>
          </w:p>
        </w:tc>
        <w:tc>
          <w:tcPr>
            <w:tcW w:w="6804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both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color w:val="000000" w:themeColor="text1"/>
                <w:sz w:val="24"/>
                <w:szCs w:val="24"/>
                <w:lang w:val="ru-RU"/>
              </w:rPr>
              <w:t xml:space="preserve">Удовлетворённость контролируемых лиц и их представителями консультированием Отдела </w:t>
            </w:r>
          </w:p>
        </w:tc>
        <w:tc>
          <w:tcPr>
            <w:tcW w:w="2268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100% от числа обратившихся</w:t>
            </w:r>
          </w:p>
        </w:tc>
      </w:tr>
      <w:tr w:rsidR="00616A55" w:rsidRPr="00A607E0" w:rsidTr="00DD3DC0">
        <w:tc>
          <w:tcPr>
            <w:tcW w:w="567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6804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both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Динамика сокращения количества контрольных мероприятий при увеличении профилактических мероприятий при одновременном сохранении (улучшении) текущего состояния подконтрольной сферы, по отношению к аналогичному периоду предыдущего года</w:t>
            </w:r>
          </w:p>
        </w:tc>
        <w:tc>
          <w:tcPr>
            <w:tcW w:w="2268" w:type="dxa"/>
          </w:tcPr>
          <w:p w:rsidR="00616A55" w:rsidRPr="00A607E0" w:rsidRDefault="00616A55" w:rsidP="00616A55">
            <w:pPr>
              <w:autoSpaceDE w:val="0"/>
              <w:autoSpaceDN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5</w:t>
            </w:r>
            <w:r w:rsidRPr="00A607E0">
              <w:rPr>
                <w:bCs/>
                <w:color w:val="000000" w:themeColor="text1"/>
                <w:sz w:val="24"/>
                <w:szCs w:val="24"/>
              </w:rPr>
              <w:t xml:space="preserve"> %</w:t>
            </w:r>
          </w:p>
        </w:tc>
      </w:tr>
      <w:tr w:rsidR="00616A55" w:rsidRPr="00A607E0" w:rsidTr="00DD3DC0">
        <w:tc>
          <w:tcPr>
            <w:tcW w:w="567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both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Динамика снижения количества выявленных нарушений в ходе контрольных мероприятий за отчётный период по отношению к аналогичному периоду предыдущего года</w:t>
            </w:r>
          </w:p>
        </w:tc>
        <w:tc>
          <w:tcPr>
            <w:tcW w:w="2268" w:type="dxa"/>
          </w:tcPr>
          <w:p w:rsidR="00616A55" w:rsidRPr="00A607E0" w:rsidRDefault="00616A55" w:rsidP="00616A55">
            <w:pPr>
              <w:autoSpaceDE w:val="0"/>
              <w:autoSpaceDN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</w:rPr>
              <w:t>5 %</w:t>
            </w:r>
          </w:p>
        </w:tc>
      </w:tr>
      <w:tr w:rsidR="00DD3DC0" w:rsidRPr="00616A55" w:rsidTr="00681C8C">
        <w:tc>
          <w:tcPr>
            <w:tcW w:w="567" w:type="dxa"/>
            <w:vAlign w:val="center"/>
          </w:tcPr>
          <w:p w:rsidR="00DD3DC0" w:rsidRPr="00A607E0" w:rsidRDefault="00DD3DC0" w:rsidP="00DD3DC0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6804" w:type="dxa"/>
            <w:vAlign w:val="center"/>
          </w:tcPr>
          <w:p w:rsidR="00DD3DC0" w:rsidRPr="00A607E0" w:rsidRDefault="00DD3DC0" w:rsidP="00DD3DC0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  <w:vAlign w:val="center"/>
          </w:tcPr>
          <w:p w:rsidR="00DD3DC0" w:rsidRPr="00A607E0" w:rsidRDefault="00DD3DC0" w:rsidP="00DD3DC0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DD3DC0" w:rsidRPr="00616A55" w:rsidTr="00DD3DC0">
        <w:tc>
          <w:tcPr>
            <w:tcW w:w="567" w:type="dxa"/>
          </w:tcPr>
          <w:p w:rsidR="00DD3DC0" w:rsidRPr="00A607E0" w:rsidRDefault="00DD3DC0" w:rsidP="00DD3DC0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6804" w:type="dxa"/>
          </w:tcPr>
          <w:p w:rsidR="00DD3DC0" w:rsidRPr="00A607E0" w:rsidRDefault="00DD3DC0" w:rsidP="00DD3DC0">
            <w:pPr>
              <w:autoSpaceDE w:val="0"/>
              <w:autoSpaceDN w:val="0"/>
              <w:adjustRightInd w:val="0"/>
              <w:ind w:right="-1"/>
              <w:jc w:val="both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Количество проведенных профилактических мероприятий</w:t>
            </w:r>
          </w:p>
        </w:tc>
        <w:tc>
          <w:tcPr>
            <w:tcW w:w="2268" w:type="dxa"/>
          </w:tcPr>
          <w:p w:rsidR="00DD3DC0" w:rsidRPr="00A607E0" w:rsidRDefault="00DD3DC0" w:rsidP="00DD3DC0">
            <w:pPr>
              <w:autoSpaceDE w:val="0"/>
              <w:autoSpaceDN w:val="0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не менее 30 мероприятий, проведенных контрольным органом</w:t>
            </w:r>
          </w:p>
        </w:tc>
      </w:tr>
    </w:tbl>
    <w:p w:rsidR="007B0EEC" w:rsidRPr="00A607E0" w:rsidRDefault="007B0EEC" w:rsidP="007B0EEC">
      <w:pPr>
        <w:widowControl/>
        <w:tabs>
          <w:tab w:val="center" w:pos="4819"/>
          <w:tab w:val="left" w:pos="7050"/>
        </w:tabs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  <w:lang w:val="ru-RU" w:eastAsia="ru-RU"/>
        </w:rPr>
      </w:pPr>
    </w:p>
    <w:p w:rsidR="007B0EEC" w:rsidRPr="00A607E0" w:rsidRDefault="007B0EEC" w:rsidP="0037797A">
      <w:pPr>
        <w:widowControl/>
        <w:tabs>
          <w:tab w:val="center" w:pos="4819"/>
          <w:tab w:val="left" w:pos="7050"/>
        </w:tabs>
        <w:jc w:val="center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</w:p>
    <w:p w:rsidR="009579D3" w:rsidRPr="00A607E0" w:rsidRDefault="009579D3" w:rsidP="0037797A">
      <w:pPr>
        <w:widowControl/>
        <w:tabs>
          <w:tab w:val="center" w:pos="4819"/>
          <w:tab w:val="left" w:pos="7050"/>
        </w:tabs>
        <w:jc w:val="center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</w:p>
    <w:p w:rsidR="00804DC1" w:rsidRDefault="0074538B" w:rsidP="0037797A">
      <w:pPr>
        <w:pStyle w:val="a6"/>
        <w:tabs>
          <w:tab w:val="left" w:pos="1134"/>
        </w:tabs>
        <w:spacing w:after="0" w:line="240" w:lineRule="auto"/>
        <w:ind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="0037797A" w:rsidRPr="00A607E0">
        <w:rPr>
          <w:rFonts w:ascii="Times New Roman" w:hAnsi="Times New Roman"/>
          <w:sz w:val="28"/>
        </w:rPr>
        <w:t xml:space="preserve">ачальник управления </w:t>
      </w:r>
    </w:p>
    <w:p w:rsidR="00804DC1" w:rsidRDefault="00804DC1" w:rsidP="0037797A">
      <w:pPr>
        <w:pStyle w:val="a6"/>
        <w:tabs>
          <w:tab w:val="left" w:pos="1134"/>
        </w:tabs>
        <w:spacing w:after="0" w:line="240" w:lineRule="auto"/>
        <w:ind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</w:t>
      </w:r>
      <w:r w:rsidR="0037797A" w:rsidRPr="00A607E0">
        <w:rPr>
          <w:rFonts w:ascii="Times New Roman" w:hAnsi="Times New Roman"/>
          <w:sz w:val="28"/>
        </w:rPr>
        <w:t>рхитектуры</w:t>
      </w:r>
      <w:r>
        <w:rPr>
          <w:rFonts w:ascii="Times New Roman" w:hAnsi="Times New Roman"/>
          <w:sz w:val="28"/>
        </w:rPr>
        <w:t xml:space="preserve"> </w:t>
      </w:r>
      <w:r w:rsidR="0037797A" w:rsidRPr="00A607E0">
        <w:rPr>
          <w:rFonts w:ascii="Times New Roman" w:hAnsi="Times New Roman"/>
          <w:sz w:val="28"/>
        </w:rPr>
        <w:t>и градостроительства</w:t>
      </w:r>
      <w:r w:rsidR="00A17C63" w:rsidRPr="00A607E0">
        <w:rPr>
          <w:rFonts w:ascii="Times New Roman" w:hAnsi="Times New Roman"/>
          <w:sz w:val="28"/>
        </w:rPr>
        <w:t xml:space="preserve"> </w:t>
      </w:r>
      <w:r w:rsidR="00CD4A5A">
        <w:rPr>
          <w:color w:val="000000" w:themeColor="text1"/>
          <w:sz w:val="24"/>
          <w:szCs w:val="23"/>
        </w:rPr>
        <w:t>–</w:t>
      </w:r>
      <w:r w:rsidR="001E7F07" w:rsidRPr="00A607E0">
        <w:rPr>
          <w:rFonts w:ascii="Times New Roman" w:hAnsi="Times New Roman"/>
          <w:sz w:val="28"/>
        </w:rPr>
        <w:t xml:space="preserve"> </w:t>
      </w:r>
    </w:p>
    <w:p w:rsidR="00804DC1" w:rsidRDefault="001E7F07" w:rsidP="0074538B">
      <w:pPr>
        <w:pStyle w:val="a6"/>
        <w:tabs>
          <w:tab w:val="left" w:pos="1134"/>
        </w:tabs>
        <w:spacing w:after="0" w:line="240" w:lineRule="auto"/>
        <w:ind w:left="0"/>
        <w:rPr>
          <w:rFonts w:ascii="Times New Roman" w:hAnsi="Times New Roman"/>
          <w:sz w:val="28"/>
        </w:rPr>
      </w:pPr>
      <w:r w:rsidRPr="00A607E0">
        <w:rPr>
          <w:rFonts w:ascii="Times New Roman" w:hAnsi="Times New Roman"/>
          <w:sz w:val="28"/>
        </w:rPr>
        <w:t>главн</w:t>
      </w:r>
      <w:r w:rsidR="0074538B">
        <w:rPr>
          <w:rFonts w:ascii="Times New Roman" w:hAnsi="Times New Roman"/>
          <w:sz w:val="28"/>
        </w:rPr>
        <w:t>ый</w:t>
      </w:r>
      <w:r w:rsidRPr="00A607E0">
        <w:rPr>
          <w:rFonts w:ascii="Times New Roman" w:hAnsi="Times New Roman"/>
          <w:sz w:val="28"/>
        </w:rPr>
        <w:t xml:space="preserve"> архитектор </w:t>
      </w:r>
      <w:r w:rsidR="0037797A" w:rsidRPr="00A607E0">
        <w:rPr>
          <w:rFonts w:ascii="Times New Roman" w:hAnsi="Times New Roman"/>
          <w:sz w:val="28"/>
        </w:rPr>
        <w:t>администрации</w:t>
      </w:r>
      <w:r w:rsidRPr="00A607E0">
        <w:rPr>
          <w:rFonts w:ascii="Times New Roman" w:hAnsi="Times New Roman"/>
          <w:sz w:val="28"/>
        </w:rPr>
        <w:t xml:space="preserve"> </w:t>
      </w:r>
    </w:p>
    <w:p w:rsidR="007B0EEC" w:rsidRPr="00A17C63" w:rsidRDefault="0074538B" w:rsidP="0074538B">
      <w:pPr>
        <w:pStyle w:val="a6"/>
        <w:tabs>
          <w:tab w:val="left" w:pos="1134"/>
        </w:tabs>
        <w:spacing w:after="0" w:line="240" w:lineRule="auto"/>
        <w:ind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Туапсинского муниципального округа</w:t>
      </w:r>
      <w:r w:rsidR="001F2323" w:rsidRPr="00A607E0">
        <w:rPr>
          <w:rFonts w:ascii="Times New Roman" w:hAnsi="Times New Roman"/>
          <w:sz w:val="28"/>
        </w:rPr>
        <w:t xml:space="preserve">    </w:t>
      </w:r>
      <w:r w:rsidR="00F55F7D" w:rsidRPr="00A607E0">
        <w:rPr>
          <w:rFonts w:ascii="Times New Roman" w:hAnsi="Times New Roman"/>
          <w:sz w:val="28"/>
        </w:rPr>
        <w:t xml:space="preserve">  </w:t>
      </w:r>
      <w:r w:rsidR="00E84034" w:rsidRPr="00A607E0">
        <w:rPr>
          <w:rFonts w:ascii="Times New Roman" w:hAnsi="Times New Roman"/>
          <w:sz w:val="28"/>
        </w:rPr>
        <w:t xml:space="preserve"> </w:t>
      </w:r>
      <w:r w:rsidR="00A17C63" w:rsidRPr="00A607E0">
        <w:rPr>
          <w:rFonts w:ascii="Times New Roman" w:hAnsi="Times New Roman"/>
          <w:sz w:val="28"/>
        </w:rPr>
        <w:t xml:space="preserve">     </w:t>
      </w:r>
      <w:r w:rsidR="001E7F07" w:rsidRPr="00A607E0">
        <w:rPr>
          <w:rFonts w:ascii="Times New Roman" w:hAnsi="Times New Roman"/>
          <w:sz w:val="28"/>
        </w:rPr>
        <w:t xml:space="preserve">         </w:t>
      </w:r>
      <w:r w:rsidR="00804DC1">
        <w:rPr>
          <w:rFonts w:ascii="Times New Roman" w:hAnsi="Times New Roman"/>
          <w:sz w:val="28"/>
        </w:rPr>
        <w:t xml:space="preserve">                         </w:t>
      </w:r>
      <w:r>
        <w:rPr>
          <w:rFonts w:ascii="Times New Roman" w:hAnsi="Times New Roman"/>
          <w:sz w:val="28"/>
        </w:rPr>
        <w:t>М.В. Воронков</w:t>
      </w:r>
    </w:p>
    <w:sectPr w:rsidR="007B0EEC" w:rsidRPr="00A17C63" w:rsidSect="001203DA">
      <w:headerReference w:type="even" r:id="rId7"/>
      <w:headerReference w:type="default" r:id="rId8"/>
      <w:pgSz w:w="11960" w:h="16780"/>
      <w:pgMar w:top="1134" w:right="567" w:bottom="1134" w:left="1701" w:header="567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6AB" w:rsidRDefault="007566AB">
      <w:r>
        <w:separator/>
      </w:r>
    </w:p>
  </w:endnote>
  <w:endnote w:type="continuationSeparator" w:id="0">
    <w:p w:rsidR="007566AB" w:rsidRDefault="00756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6AB" w:rsidRDefault="007566AB">
      <w:r>
        <w:separator/>
      </w:r>
    </w:p>
  </w:footnote>
  <w:footnote w:type="continuationSeparator" w:id="0">
    <w:p w:rsidR="007566AB" w:rsidRDefault="007566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29E" w:rsidRDefault="007566AB">
    <w:pPr>
      <w:spacing w:line="14" w:lineRule="auto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4286296"/>
      <w:docPartObj>
        <w:docPartGallery w:val="Page Numbers (Top of Page)"/>
        <w:docPartUnique/>
      </w:docPartObj>
    </w:sdtPr>
    <w:sdtEndPr/>
    <w:sdtContent>
      <w:p w:rsidR="00596B0A" w:rsidRPr="000A2659" w:rsidRDefault="000A2659" w:rsidP="000A265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A00" w:rsidRPr="005C5A00">
          <w:rPr>
            <w:noProof/>
            <w:lang w:val="ru-RU"/>
          </w:rPr>
          <w:t>7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486"/>
    <w:rsid w:val="000417C0"/>
    <w:rsid w:val="0005055B"/>
    <w:rsid w:val="0005640B"/>
    <w:rsid w:val="00061184"/>
    <w:rsid w:val="000778C5"/>
    <w:rsid w:val="000A2659"/>
    <w:rsid w:val="000A412F"/>
    <w:rsid w:val="000A7335"/>
    <w:rsid w:val="000C139A"/>
    <w:rsid w:val="000C3D00"/>
    <w:rsid w:val="000D2646"/>
    <w:rsid w:val="000E431A"/>
    <w:rsid w:val="000E72BA"/>
    <w:rsid w:val="000E75B0"/>
    <w:rsid w:val="000F39D1"/>
    <w:rsid w:val="001028F7"/>
    <w:rsid w:val="001112E4"/>
    <w:rsid w:val="00113901"/>
    <w:rsid w:val="0011403D"/>
    <w:rsid w:val="001203DA"/>
    <w:rsid w:val="001216F1"/>
    <w:rsid w:val="00130FB1"/>
    <w:rsid w:val="00133535"/>
    <w:rsid w:val="0013700C"/>
    <w:rsid w:val="00144A9F"/>
    <w:rsid w:val="00145001"/>
    <w:rsid w:val="001505DD"/>
    <w:rsid w:val="00151195"/>
    <w:rsid w:val="00154C5C"/>
    <w:rsid w:val="001647D8"/>
    <w:rsid w:val="00195097"/>
    <w:rsid w:val="001B262E"/>
    <w:rsid w:val="001D404D"/>
    <w:rsid w:val="001E7F07"/>
    <w:rsid w:val="001F2323"/>
    <w:rsid w:val="001F3BFF"/>
    <w:rsid w:val="001F45F7"/>
    <w:rsid w:val="001F5A56"/>
    <w:rsid w:val="0020197F"/>
    <w:rsid w:val="00203414"/>
    <w:rsid w:val="00205371"/>
    <w:rsid w:val="0022060D"/>
    <w:rsid w:val="00223EBE"/>
    <w:rsid w:val="0022501A"/>
    <w:rsid w:val="002366A5"/>
    <w:rsid w:val="00243E33"/>
    <w:rsid w:val="00260157"/>
    <w:rsid w:val="00264B63"/>
    <w:rsid w:val="00275A8B"/>
    <w:rsid w:val="0029201F"/>
    <w:rsid w:val="002944BF"/>
    <w:rsid w:val="002B5D2E"/>
    <w:rsid w:val="002C7A64"/>
    <w:rsid w:val="0030207F"/>
    <w:rsid w:val="00324940"/>
    <w:rsid w:val="003374CC"/>
    <w:rsid w:val="00353FC4"/>
    <w:rsid w:val="00360F4C"/>
    <w:rsid w:val="00362AB2"/>
    <w:rsid w:val="00362D8E"/>
    <w:rsid w:val="0037797A"/>
    <w:rsid w:val="00380315"/>
    <w:rsid w:val="00387761"/>
    <w:rsid w:val="003B029F"/>
    <w:rsid w:val="003C2080"/>
    <w:rsid w:val="003F2922"/>
    <w:rsid w:val="00413EA3"/>
    <w:rsid w:val="0042215B"/>
    <w:rsid w:val="0042349B"/>
    <w:rsid w:val="00436B0D"/>
    <w:rsid w:val="00463486"/>
    <w:rsid w:val="0047639B"/>
    <w:rsid w:val="00484E10"/>
    <w:rsid w:val="00494AF4"/>
    <w:rsid w:val="00495DAA"/>
    <w:rsid w:val="004A1959"/>
    <w:rsid w:val="004A5AC8"/>
    <w:rsid w:val="004C446E"/>
    <w:rsid w:val="004C7486"/>
    <w:rsid w:val="004E069B"/>
    <w:rsid w:val="004E1F5C"/>
    <w:rsid w:val="004F1981"/>
    <w:rsid w:val="00551170"/>
    <w:rsid w:val="00555BAE"/>
    <w:rsid w:val="00556EDE"/>
    <w:rsid w:val="00561FD9"/>
    <w:rsid w:val="005710E6"/>
    <w:rsid w:val="00582326"/>
    <w:rsid w:val="005850F6"/>
    <w:rsid w:val="00596B0A"/>
    <w:rsid w:val="00597D08"/>
    <w:rsid w:val="005B3FE8"/>
    <w:rsid w:val="005C2016"/>
    <w:rsid w:val="005C5A00"/>
    <w:rsid w:val="005C7B1B"/>
    <w:rsid w:val="00616A55"/>
    <w:rsid w:val="0062688E"/>
    <w:rsid w:val="0068306D"/>
    <w:rsid w:val="00696FF5"/>
    <w:rsid w:val="006C6728"/>
    <w:rsid w:val="006D076B"/>
    <w:rsid w:val="006F526F"/>
    <w:rsid w:val="007125C8"/>
    <w:rsid w:val="00727AAC"/>
    <w:rsid w:val="0073143B"/>
    <w:rsid w:val="00734D1F"/>
    <w:rsid w:val="00735431"/>
    <w:rsid w:val="00744D9A"/>
    <w:rsid w:val="0074538B"/>
    <w:rsid w:val="007566AB"/>
    <w:rsid w:val="007B0EEC"/>
    <w:rsid w:val="007B3BC9"/>
    <w:rsid w:val="007E6C05"/>
    <w:rsid w:val="007F529B"/>
    <w:rsid w:val="007F635B"/>
    <w:rsid w:val="0080358D"/>
    <w:rsid w:val="00804DC1"/>
    <w:rsid w:val="00814A49"/>
    <w:rsid w:val="008312DB"/>
    <w:rsid w:val="00863D2A"/>
    <w:rsid w:val="00866A1E"/>
    <w:rsid w:val="0086742F"/>
    <w:rsid w:val="00870570"/>
    <w:rsid w:val="00880CF0"/>
    <w:rsid w:val="0088150E"/>
    <w:rsid w:val="008A16CD"/>
    <w:rsid w:val="008B2EB1"/>
    <w:rsid w:val="008B3AA1"/>
    <w:rsid w:val="008B700B"/>
    <w:rsid w:val="008C4CAD"/>
    <w:rsid w:val="008D23FF"/>
    <w:rsid w:val="008D620C"/>
    <w:rsid w:val="008D6348"/>
    <w:rsid w:val="008E062E"/>
    <w:rsid w:val="009015CA"/>
    <w:rsid w:val="00907746"/>
    <w:rsid w:val="00912B5D"/>
    <w:rsid w:val="00950D67"/>
    <w:rsid w:val="009511BD"/>
    <w:rsid w:val="00951645"/>
    <w:rsid w:val="009532CD"/>
    <w:rsid w:val="009579D3"/>
    <w:rsid w:val="00980EA2"/>
    <w:rsid w:val="00981C61"/>
    <w:rsid w:val="009A2F88"/>
    <w:rsid w:val="009A5AEC"/>
    <w:rsid w:val="009B1C56"/>
    <w:rsid w:val="009B571B"/>
    <w:rsid w:val="009D6FEF"/>
    <w:rsid w:val="00A02013"/>
    <w:rsid w:val="00A07BCC"/>
    <w:rsid w:val="00A1068A"/>
    <w:rsid w:val="00A17C63"/>
    <w:rsid w:val="00A203A2"/>
    <w:rsid w:val="00A31753"/>
    <w:rsid w:val="00A41557"/>
    <w:rsid w:val="00A51CC7"/>
    <w:rsid w:val="00A607E0"/>
    <w:rsid w:val="00A64124"/>
    <w:rsid w:val="00A658B0"/>
    <w:rsid w:val="00A84E4E"/>
    <w:rsid w:val="00A945A6"/>
    <w:rsid w:val="00AB04EA"/>
    <w:rsid w:val="00AB1821"/>
    <w:rsid w:val="00AD3C06"/>
    <w:rsid w:val="00B2614C"/>
    <w:rsid w:val="00B555A0"/>
    <w:rsid w:val="00B67408"/>
    <w:rsid w:val="00B67794"/>
    <w:rsid w:val="00B81B6A"/>
    <w:rsid w:val="00B82B4C"/>
    <w:rsid w:val="00B92BDC"/>
    <w:rsid w:val="00BA510C"/>
    <w:rsid w:val="00BB54BE"/>
    <w:rsid w:val="00BC51FC"/>
    <w:rsid w:val="00BC722F"/>
    <w:rsid w:val="00BF2340"/>
    <w:rsid w:val="00C344AE"/>
    <w:rsid w:val="00C61448"/>
    <w:rsid w:val="00C822BA"/>
    <w:rsid w:val="00CA0B10"/>
    <w:rsid w:val="00CD4A5A"/>
    <w:rsid w:val="00D06D70"/>
    <w:rsid w:val="00D109AB"/>
    <w:rsid w:val="00D36C26"/>
    <w:rsid w:val="00D53693"/>
    <w:rsid w:val="00D577F5"/>
    <w:rsid w:val="00D73C64"/>
    <w:rsid w:val="00D91A42"/>
    <w:rsid w:val="00D97DA3"/>
    <w:rsid w:val="00DA4EB8"/>
    <w:rsid w:val="00DB0BCA"/>
    <w:rsid w:val="00DB5BC2"/>
    <w:rsid w:val="00DC6509"/>
    <w:rsid w:val="00DD3DC0"/>
    <w:rsid w:val="00DE6009"/>
    <w:rsid w:val="00DF26B7"/>
    <w:rsid w:val="00E7248C"/>
    <w:rsid w:val="00E84034"/>
    <w:rsid w:val="00E84D68"/>
    <w:rsid w:val="00E9195E"/>
    <w:rsid w:val="00E95E4F"/>
    <w:rsid w:val="00EC1D91"/>
    <w:rsid w:val="00ED1BB1"/>
    <w:rsid w:val="00EF0F46"/>
    <w:rsid w:val="00F0398E"/>
    <w:rsid w:val="00F04FDA"/>
    <w:rsid w:val="00F07C33"/>
    <w:rsid w:val="00F267FF"/>
    <w:rsid w:val="00F55F7D"/>
    <w:rsid w:val="00F6099E"/>
    <w:rsid w:val="00F63F6C"/>
    <w:rsid w:val="00F6717A"/>
    <w:rsid w:val="00F748AD"/>
    <w:rsid w:val="00F75329"/>
    <w:rsid w:val="00FB0448"/>
    <w:rsid w:val="00FC7366"/>
    <w:rsid w:val="00FD6241"/>
    <w:rsid w:val="00FE2A7E"/>
    <w:rsid w:val="00FE4F75"/>
    <w:rsid w:val="00FF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BFA473-672A-4783-89CC-B8D1B312F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B0EEC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0EE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B0EEC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5">
    <w:name w:val="No Spacing"/>
    <w:uiPriority w:val="1"/>
    <w:qFormat/>
    <w:rsid w:val="007B0EEC"/>
    <w:pPr>
      <w:widowControl w:val="0"/>
      <w:spacing w:after="0" w:line="240" w:lineRule="auto"/>
    </w:pPr>
    <w:rPr>
      <w:lang w:val="en-US"/>
    </w:rPr>
  </w:style>
  <w:style w:type="paragraph" w:styleId="a6">
    <w:name w:val="List Paragraph"/>
    <w:basedOn w:val="a"/>
    <w:link w:val="a7"/>
    <w:qFormat/>
    <w:rsid w:val="00D06D70"/>
    <w:pPr>
      <w:widowControl/>
      <w:suppressAutoHyphens/>
      <w:spacing w:after="200" w:line="276" w:lineRule="auto"/>
      <w:ind w:left="720"/>
      <w:contextualSpacing/>
    </w:pPr>
    <w:rPr>
      <w:lang w:val="ru-RU"/>
    </w:rPr>
  </w:style>
  <w:style w:type="paragraph" w:customStyle="1" w:styleId="ConsPlusNormal">
    <w:name w:val="ConsPlusNormal"/>
    <w:qFormat/>
    <w:rsid w:val="00D06D70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table" w:customStyle="1" w:styleId="1">
    <w:name w:val="Сетка таблицы1"/>
    <w:basedOn w:val="a1"/>
    <w:next w:val="a8"/>
    <w:rsid w:val="00D06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rsid w:val="00D06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D06D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link w:val="a6"/>
    <w:locked/>
    <w:rsid w:val="0037797A"/>
  </w:style>
  <w:style w:type="paragraph" w:styleId="a9">
    <w:name w:val="Balloon Text"/>
    <w:basedOn w:val="a"/>
    <w:link w:val="aa"/>
    <w:uiPriority w:val="99"/>
    <w:semiHidden/>
    <w:unhideWhenUsed/>
    <w:rsid w:val="007F635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635B"/>
    <w:rPr>
      <w:rFonts w:ascii="Tahoma" w:hAnsi="Tahoma" w:cs="Tahoma"/>
      <w:sz w:val="16"/>
      <w:szCs w:val="16"/>
      <w:lang w:val="en-US"/>
    </w:rPr>
  </w:style>
  <w:style w:type="character" w:styleId="ab">
    <w:name w:val="Hyperlink"/>
    <w:basedOn w:val="a0"/>
    <w:uiPriority w:val="99"/>
    <w:unhideWhenUsed/>
    <w:rsid w:val="007F635B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8B3A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B3AA1"/>
    <w:rPr>
      <w:lang w:val="en-US"/>
    </w:rPr>
  </w:style>
  <w:style w:type="character" w:styleId="ae">
    <w:name w:val="line number"/>
    <w:basedOn w:val="a0"/>
    <w:uiPriority w:val="99"/>
    <w:semiHidden/>
    <w:unhideWhenUsed/>
    <w:rsid w:val="000A2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8C5FB-D11F-4B6F-99CC-F1A2FE456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1947</Words>
  <Characters>11102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asus</cp:lastModifiedBy>
  <cp:revision>5</cp:revision>
  <cp:lastPrinted>2025-01-16T10:38:00Z</cp:lastPrinted>
  <dcterms:created xsi:type="dcterms:W3CDTF">2025-01-24T15:48:00Z</dcterms:created>
  <dcterms:modified xsi:type="dcterms:W3CDTF">2025-01-28T06:47:00Z</dcterms:modified>
</cp:coreProperties>
</file>